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AC9" w:rsidRDefault="007D4AC9" w:rsidP="00434265">
      <w:pPr>
        <w:pStyle w:val="NormalWeb"/>
      </w:pPr>
    </w:p>
    <w:p w:rsidR="007D4AC9" w:rsidRDefault="00434265" w:rsidP="00F32B69">
      <w:pPr>
        <w:pStyle w:val="NormalWeb"/>
      </w:pPr>
      <w:hyperlink r:id="rId5" w:history="1">
        <w:r w:rsidR="007D4AC9">
          <w:rPr>
            <w:rStyle w:val="Lienhypertexte"/>
            <w:b/>
            <w:bCs/>
          </w:rPr>
          <w:t>Liste des publications</w:t>
        </w:r>
      </w:hyperlink>
      <w:r w:rsidR="007D4AC9">
        <w:t xml:space="preserve"> </w:t>
      </w:r>
      <w:r>
        <w:t xml:space="preserve">de Marie-Laure DERAT </w:t>
      </w:r>
      <w:bookmarkStart w:id="0" w:name="_GoBack"/>
      <w:bookmarkEnd w:id="0"/>
      <w:r w:rsidR="007D4AC9">
        <w:t>(</w:t>
      </w:r>
      <w:r w:rsidR="00F32B69">
        <w:t>Mars 2019</w:t>
      </w:r>
      <w:r w:rsidR="007D4AC9">
        <w:t>)</w:t>
      </w:r>
    </w:p>
    <w:p w:rsidR="001E3DF4" w:rsidRDefault="001E3DF4" w:rsidP="00F32B69">
      <w:pPr>
        <w:pStyle w:val="NormalWeb"/>
      </w:pPr>
    </w:p>
    <w:p w:rsidR="001E3DF4" w:rsidRPr="000A3414" w:rsidRDefault="001E3DF4" w:rsidP="001E3DF4">
      <w:pPr>
        <w:shd w:val="clear" w:color="auto" w:fill="E0E0E0"/>
        <w:rPr>
          <w:rFonts w:ascii="Calibri" w:hAnsi="Calibri"/>
          <w:b/>
        </w:rPr>
      </w:pPr>
      <w:r w:rsidRPr="000A3414">
        <w:rPr>
          <w:rFonts w:ascii="Calibri" w:hAnsi="Calibri"/>
          <w:b/>
        </w:rPr>
        <w:t>Publications</w:t>
      </w:r>
    </w:p>
    <w:p w:rsidR="001E3DF4" w:rsidRPr="00793AB1" w:rsidRDefault="001E3DF4" w:rsidP="001E3DF4">
      <w:pPr>
        <w:shd w:val="clear" w:color="auto" w:fill="E0E0E0"/>
        <w:jc w:val="both"/>
        <w:rPr>
          <w:rFonts w:ascii="Calibri" w:hAnsi="Calibri" w:cs="Times"/>
          <w:b/>
          <w:bCs/>
          <w:color w:val="000000"/>
        </w:rPr>
      </w:pPr>
      <w:r w:rsidRPr="00793AB1">
        <w:rPr>
          <w:rFonts w:ascii="Calibri" w:hAnsi="Calibri" w:cs="Times"/>
          <w:b/>
          <w:bCs/>
          <w:color w:val="000000"/>
        </w:rPr>
        <w:t>1.</w:t>
      </w:r>
      <w:r w:rsidRPr="00793AB1">
        <w:rPr>
          <w:rFonts w:ascii="Calibri" w:hAnsi="Calibri" w:cs="Times"/>
          <w:b/>
          <w:bCs/>
          <w:color w:val="000000"/>
        </w:rPr>
        <w:tab/>
      </w:r>
      <w:r>
        <w:rPr>
          <w:rFonts w:ascii="Calibri" w:hAnsi="Calibri" w:cs="Times"/>
          <w:b/>
          <w:bCs/>
          <w:color w:val="000000"/>
        </w:rPr>
        <w:t>Ouvrages</w:t>
      </w:r>
    </w:p>
    <w:tbl>
      <w:tblPr>
        <w:tblW w:w="0" w:type="auto"/>
        <w:tblInd w:w="108" w:type="dxa"/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1777"/>
        <w:gridCol w:w="7187"/>
      </w:tblGrid>
      <w:tr w:rsidR="001E3DF4" w:rsidRPr="00C42B4A" w:rsidTr="009C6563">
        <w:tc>
          <w:tcPr>
            <w:tcW w:w="1800" w:type="dxa"/>
            <w:shd w:val="clear" w:color="auto" w:fill="E0E0E0"/>
          </w:tcPr>
          <w:p w:rsidR="001E3DF4" w:rsidRPr="0079268F" w:rsidRDefault="001E3DF4" w:rsidP="009C6563">
            <w:pPr>
              <w:jc w:val="right"/>
              <w:rPr>
                <w:rFonts w:ascii="Calibri" w:hAnsi="Calibri" w:cs="Time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Times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304" w:type="dxa"/>
            <w:shd w:val="clear" w:color="auto" w:fill="auto"/>
          </w:tcPr>
          <w:p w:rsidR="001E3DF4" w:rsidRPr="005A7EE8" w:rsidRDefault="001E3DF4" w:rsidP="009C6563">
            <w:pPr>
              <w:spacing w:before="100" w:beforeAutospacing="1" w:after="100" w:afterAutospacing="1"/>
              <w:rPr>
                <w:rFonts w:asciiTheme="majorHAnsi" w:eastAsiaTheme="minorEastAsia" w:hAnsiTheme="majorHAnsi"/>
                <w:sz w:val="20"/>
                <w:szCs w:val="20"/>
                <w:lang w:eastAsia="fr-FR"/>
              </w:rPr>
            </w:pPr>
            <w:r w:rsidRPr="005A7EE8">
              <w:rPr>
                <w:rFonts w:asciiTheme="majorHAnsi" w:eastAsiaTheme="minorEastAsia" w:hAnsiTheme="majorHAnsi"/>
                <w:i/>
                <w:iCs/>
                <w:sz w:val="20"/>
                <w:szCs w:val="20"/>
                <w:lang w:eastAsia="fr-FR"/>
              </w:rPr>
              <w:t>L’</w:t>
            </w:r>
            <w:proofErr w:type="spellStart"/>
            <w:r w:rsidRPr="005A7EE8">
              <w:rPr>
                <w:rFonts w:asciiTheme="majorHAnsi" w:eastAsiaTheme="minorEastAsia" w:hAnsiTheme="majorHAnsi"/>
                <w:i/>
                <w:iCs/>
                <w:sz w:val="20"/>
                <w:szCs w:val="20"/>
                <w:lang w:eastAsia="fr-FR"/>
              </w:rPr>
              <w:t>énigme</w:t>
            </w:r>
            <w:proofErr w:type="spellEnd"/>
            <w:r w:rsidRPr="005A7EE8">
              <w:rPr>
                <w:rFonts w:asciiTheme="majorHAnsi" w:eastAsiaTheme="minorEastAsia" w:hAnsiTheme="majorHAnsi"/>
                <w:i/>
                <w:iCs/>
                <w:sz w:val="20"/>
                <w:szCs w:val="20"/>
                <w:lang w:eastAsia="fr-FR"/>
              </w:rPr>
              <w:t xml:space="preserve"> d’une dynastie sainte et usurpatrice dans le royaume </w:t>
            </w:r>
            <w:proofErr w:type="spellStart"/>
            <w:r w:rsidRPr="005A7EE8">
              <w:rPr>
                <w:rFonts w:asciiTheme="majorHAnsi" w:eastAsiaTheme="minorEastAsia" w:hAnsiTheme="majorHAnsi"/>
                <w:i/>
                <w:iCs/>
                <w:sz w:val="20"/>
                <w:szCs w:val="20"/>
                <w:lang w:eastAsia="fr-FR"/>
              </w:rPr>
              <w:t>chrétien</w:t>
            </w:r>
            <w:proofErr w:type="spellEnd"/>
            <w:r w:rsidRPr="005A7EE8">
              <w:rPr>
                <w:rFonts w:asciiTheme="majorHAnsi" w:eastAsiaTheme="minorEastAsia" w:hAnsiTheme="majorHAnsi"/>
                <w:i/>
                <w:iCs/>
                <w:sz w:val="20"/>
                <w:szCs w:val="20"/>
                <w:lang w:eastAsia="fr-FR"/>
              </w:rPr>
              <w:t xml:space="preserve"> d’Ethiopie du XIe au XIIIe s.</w:t>
            </w:r>
            <w:r w:rsidRPr="005A7EE8">
              <w:rPr>
                <w:rFonts w:asciiTheme="majorHAnsi" w:eastAsiaTheme="minorEastAsia" w:hAnsiTheme="majorHAnsi"/>
                <w:sz w:val="20"/>
                <w:szCs w:val="20"/>
                <w:lang w:eastAsia="fr-FR"/>
              </w:rPr>
              <w:t xml:space="preserve">, Turnhout, </w:t>
            </w:r>
            <w:proofErr w:type="spellStart"/>
            <w:r w:rsidRPr="005A7EE8">
              <w:rPr>
                <w:rFonts w:asciiTheme="majorHAnsi" w:eastAsiaTheme="minorEastAsia" w:hAnsiTheme="majorHAnsi"/>
                <w:sz w:val="20"/>
                <w:szCs w:val="20"/>
                <w:lang w:eastAsia="fr-FR"/>
              </w:rPr>
              <w:t>Brepols</w:t>
            </w:r>
            <w:proofErr w:type="spellEnd"/>
            <w:r w:rsidRPr="005A7EE8">
              <w:rPr>
                <w:rFonts w:asciiTheme="majorHAnsi" w:eastAsiaTheme="minorEastAsia" w:hAnsiTheme="majorHAnsi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Theme="majorHAnsi" w:eastAsiaTheme="minorEastAsia" w:hAnsiTheme="majorHAnsi"/>
                <w:sz w:val="20"/>
                <w:szCs w:val="20"/>
                <w:lang w:eastAsia="fr-FR"/>
              </w:rPr>
              <w:t>(</w:t>
            </w:r>
            <w:r w:rsidRPr="005A7EE8">
              <w:rPr>
                <w:rFonts w:asciiTheme="majorHAnsi" w:eastAsiaTheme="minorEastAsia" w:hAnsiTheme="majorHAnsi"/>
                <w:sz w:val="20"/>
                <w:szCs w:val="20"/>
                <w:lang w:eastAsia="fr-FR"/>
              </w:rPr>
              <w:t xml:space="preserve">collection </w:t>
            </w:r>
            <w:proofErr w:type="spellStart"/>
            <w:r w:rsidRPr="005A7EE8">
              <w:rPr>
                <w:rFonts w:asciiTheme="majorHAnsi" w:eastAsiaTheme="minorEastAsia" w:hAnsiTheme="majorHAnsi"/>
                <w:sz w:val="20"/>
                <w:szCs w:val="20"/>
                <w:lang w:eastAsia="fr-FR"/>
              </w:rPr>
              <w:t>Hagiologia</w:t>
            </w:r>
            <w:proofErr w:type="spellEnd"/>
            <w:r>
              <w:rPr>
                <w:rFonts w:asciiTheme="majorHAnsi" w:eastAsiaTheme="minorEastAsia" w:hAnsiTheme="majorHAnsi"/>
                <w:sz w:val="20"/>
                <w:szCs w:val="20"/>
                <w:lang w:eastAsia="fr-FR"/>
              </w:rPr>
              <w:t>)</w:t>
            </w:r>
            <w:r w:rsidRPr="005A7EE8">
              <w:rPr>
                <w:rFonts w:asciiTheme="majorHAnsi" w:hAnsiTheme="majorHAnsi" w:cs="Times"/>
                <w:iCs/>
                <w:color w:val="000000"/>
                <w:sz w:val="20"/>
                <w:szCs w:val="20"/>
              </w:rPr>
              <w:t>.</w:t>
            </w:r>
          </w:p>
        </w:tc>
      </w:tr>
      <w:tr w:rsidR="001E3DF4" w:rsidRPr="00C42B4A" w:rsidTr="009C6563">
        <w:tc>
          <w:tcPr>
            <w:tcW w:w="1800" w:type="dxa"/>
            <w:shd w:val="clear" w:color="auto" w:fill="E0E0E0"/>
          </w:tcPr>
          <w:p w:rsidR="001E3DF4" w:rsidRPr="0079268F" w:rsidRDefault="001E3DF4" w:rsidP="009C6563">
            <w:pPr>
              <w:jc w:val="right"/>
              <w:rPr>
                <w:rFonts w:ascii="Calibri" w:hAnsi="Calibri" w:cs="Times"/>
                <w:b/>
                <w:bCs/>
                <w:color w:val="000000"/>
                <w:sz w:val="20"/>
                <w:szCs w:val="20"/>
              </w:rPr>
            </w:pPr>
            <w:r w:rsidRPr="0079268F">
              <w:rPr>
                <w:rFonts w:ascii="Calibri" w:hAnsi="Calibri" w:cs="Times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7304" w:type="dxa"/>
            <w:shd w:val="clear" w:color="auto" w:fill="auto"/>
          </w:tcPr>
          <w:p w:rsidR="001E3DF4" w:rsidRPr="0079268F" w:rsidRDefault="001E3DF4" w:rsidP="009C6563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79268F">
              <w:rPr>
                <w:rFonts w:ascii="Calibri" w:hAnsi="Calibri" w:cs="Times"/>
                <w:b/>
                <w:iCs/>
                <w:color w:val="000000"/>
                <w:sz w:val="20"/>
                <w:szCs w:val="20"/>
              </w:rPr>
              <w:t xml:space="preserve">Co-directrice </w:t>
            </w:r>
            <w:r w:rsidRPr="0079268F">
              <w:rPr>
                <w:rFonts w:ascii="Calibri" w:hAnsi="Calibri" w:cs="Times"/>
                <w:bCs/>
                <w:iCs/>
                <w:color w:val="000000"/>
                <w:sz w:val="20"/>
                <w:szCs w:val="20"/>
              </w:rPr>
              <w:t xml:space="preserve">- </w:t>
            </w:r>
            <w:r w:rsidRPr="0079268F">
              <w:rPr>
                <w:rFonts w:ascii="Calibri" w:hAnsi="Calibri" w:cs="Times"/>
                <w:bCs/>
                <w:i/>
                <w:color w:val="000000"/>
                <w:sz w:val="20"/>
                <w:szCs w:val="20"/>
              </w:rPr>
              <w:t>Traites et esclavages en Afrique orientale et dans l’océan Indien</w:t>
            </w:r>
            <w:r w:rsidRPr="0079268F">
              <w:rPr>
                <w:rFonts w:ascii="Calibri" w:hAnsi="Calibri" w:cs="Times"/>
                <w:bCs/>
                <w:color w:val="000000"/>
                <w:sz w:val="20"/>
                <w:szCs w:val="20"/>
              </w:rPr>
              <w:t xml:space="preserve">, Paris, Karthala, collection Esclavages (en </w:t>
            </w:r>
            <w:proofErr w:type="spellStart"/>
            <w:r w:rsidRPr="0079268F">
              <w:rPr>
                <w:rFonts w:ascii="Calibri" w:hAnsi="Calibri" w:cs="Times"/>
                <w:bCs/>
                <w:color w:val="000000"/>
                <w:sz w:val="20"/>
                <w:szCs w:val="20"/>
              </w:rPr>
              <w:t>co-direction</w:t>
            </w:r>
            <w:proofErr w:type="spellEnd"/>
            <w:r w:rsidRPr="0079268F">
              <w:rPr>
                <w:rFonts w:ascii="Calibri" w:hAnsi="Calibri" w:cs="Times"/>
                <w:bCs/>
                <w:color w:val="000000"/>
                <w:sz w:val="20"/>
                <w:szCs w:val="20"/>
              </w:rPr>
              <w:t xml:space="preserve"> avec H. Médard, T. Vernet et M.-P. Ballarin).</w:t>
            </w:r>
          </w:p>
        </w:tc>
      </w:tr>
      <w:tr w:rsidR="001E3DF4" w:rsidRPr="00C42B4A" w:rsidTr="009C6563">
        <w:tc>
          <w:tcPr>
            <w:tcW w:w="1800" w:type="dxa"/>
            <w:shd w:val="clear" w:color="auto" w:fill="E0E0E0"/>
          </w:tcPr>
          <w:p w:rsidR="001E3DF4" w:rsidRPr="0079268F" w:rsidRDefault="001E3DF4" w:rsidP="009C6563">
            <w:pPr>
              <w:jc w:val="right"/>
              <w:rPr>
                <w:rFonts w:ascii="Calibri" w:hAnsi="Calibri" w:cs="Times"/>
                <w:b/>
                <w:bCs/>
                <w:color w:val="000000"/>
                <w:sz w:val="20"/>
                <w:szCs w:val="20"/>
              </w:rPr>
            </w:pPr>
            <w:r w:rsidRPr="0079268F">
              <w:rPr>
                <w:rFonts w:ascii="Calibri" w:hAnsi="Calibri" w:cs="Times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7304" w:type="dxa"/>
            <w:shd w:val="clear" w:color="auto" w:fill="auto"/>
          </w:tcPr>
          <w:p w:rsidR="001E3DF4" w:rsidRPr="0079268F" w:rsidRDefault="001E3DF4" w:rsidP="009C6563">
            <w:pPr>
              <w:jc w:val="both"/>
              <w:rPr>
                <w:rFonts w:ascii="Calibri" w:hAnsi="Calibri" w:cs="Times"/>
                <w:color w:val="000000"/>
                <w:sz w:val="20"/>
                <w:szCs w:val="20"/>
              </w:rPr>
            </w:pPr>
            <w:r w:rsidRPr="0079268F">
              <w:rPr>
                <w:rFonts w:ascii="Calibri" w:hAnsi="Calibri"/>
                <w:b/>
                <w:bCs/>
                <w:iCs/>
                <w:sz w:val="20"/>
                <w:szCs w:val="20"/>
              </w:rPr>
              <w:t xml:space="preserve">Co-directrice </w:t>
            </w:r>
            <w:r w:rsidRPr="0079268F">
              <w:rPr>
                <w:rFonts w:ascii="Calibri" w:hAnsi="Calibri"/>
                <w:iCs/>
                <w:sz w:val="20"/>
                <w:szCs w:val="20"/>
              </w:rPr>
              <w:t xml:space="preserve">- </w:t>
            </w:r>
            <w:r w:rsidRPr="0079268F">
              <w:rPr>
                <w:rFonts w:ascii="Calibri" w:hAnsi="Calibri"/>
                <w:i/>
                <w:sz w:val="20"/>
                <w:szCs w:val="20"/>
              </w:rPr>
              <w:t xml:space="preserve">Gabriel, une église médiévale d’Éthiopie. Interprétations historiques et archéologiques de sites chrétiens autour de </w:t>
            </w:r>
            <w:proofErr w:type="spellStart"/>
            <w:r w:rsidRPr="0079268F">
              <w:rPr>
                <w:rFonts w:ascii="Calibri" w:hAnsi="Calibri"/>
                <w:i/>
                <w:sz w:val="20"/>
                <w:szCs w:val="20"/>
              </w:rPr>
              <w:t>Meshala</w:t>
            </w:r>
            <w:proofErr w:type="spellEnd"/>
            <w:r w:rsidRPr="0079268F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proofErr w:type="spellStart"/>
            <w:r w:rsidRPr="0079268F">
              <w:rPr>
                <w:rFonts w:ascii="Calibri" w:hAnsi="Calibri"/>
                <w:i/>
                <w:sz w:val="20"/>
                <w:szCs w:val="20"/>
              </w:rPr>
              <w:t>Māryām</w:t>
            </w:r>
            <w:proofErr w:type="spellEnd"/>
            <w:r w:rsidRPr="0079268F">
              <w:rPr>
                <w:rFonts w:ascii="Calibri" w:hAnsi="Calibri"/>
                <w:i/>
                <w:sz w:val="20"/>
                <w:szCs w:val="20"/>
              </w:rPr>
              <w:t xml:space="preserve"> (</w:t>
            </w:r>
            <w:proofErr w:type="spellStart"/>
            <w:r w:rsidRPr="0079268F">
              <w:rPr>
                <w:rFonts w:ascii="Calibri" w:hAnsi="Calibri"/>
                <w:i/>
                <w:smallCaps/>
                <w:sz w:val="20"/>
                <w:szCs w:val="20"/>
              </w:rPr>
              <w:t>xv</w:t>
            </w:r>
            <w:r w:rsidRPr="0079268F">
              <w:rPr>
                <w:rFonts w:ascii="Calibri" w:hAnsi="Calibri"/>
                <w:i/>
                <w:sz w:val="20"/>
                <w:szCs w:val="20"/>
                <w:vertAlign w:val="superscript"/>
              </w:rPr>
              <w:t>e</w:t>
            </w:r>
            <w:r w:rsidRPr="0079268F">
              <w:rPr>
                <w:rFonts w:ascii="Calibri" w:hAnsi="Calibri"/>
                <w:i/>
                <w:sz w:val="20"/>
                <w:szCs w:val="20"/>
              </w:rPr>
              <w:t>-</w:t>
            </w:r>
            <w:r w:rsidRPr="0079268F">
              <w:rPr>
                <w:rFonts w:ascii="Calibri" w:hAnsi="Calibri"/>
                <w:i/>
                <w:smallCaps/>
                <w:sz w:val="20"/>
                <w:szCs w:val="20"/>
              </w:rPr>
              <w:t>xvii</w:t>
            </w:r>
            <w:r w:rsidRPr="0079268F">
              <w:rPr>
                <w:rFonts w:ascii="Calibri" w:hAnsi="Calibri"/>
                <w:i/>
                <w:sz w:val="20"/>
                <w:szCs w:val="20"/>
                <w:vertAlign w:val="superscript"/>
              </w:rPr>
              <w:t>e</w:t>
            </w:r>
            <w:proofErr w:type="spellEnd"/>
            <w:r w:rsidRPr="0079268F">
              <w:rPr>
                <w:rFonts w:ascii="Calibri" w:hAnsi="Calibri"/>
                <w:i/>
                <w:sz w:val="20"/>
                <w:szCs w:val="20"/>
              </w:rPr>
              <w:t xml:space="preserve"> siècle)</w:t>
            </w:r>
            <w:r w:rsidRPr="0079268F">
              <w:rPr>
                <w:rFonts w:ascii="Calibri" w:hAnsi="Calibri"/>
                <w:color w:val="000000"/>
                <w:sz w:val="20"/>
                <w:szCs w:val="20"/>
              </w:rPr>
              <w:t>,</w:t>
            </w:r>
            <w:r w:rsidRPr="0079268F">
              <w:rPr>
                <w:rFonts w:ascii="Calibri" w:hAnsi="Calibri" w:cs="Times"/>
                <w:color w:val="000000"/>
                <w:sz w:val="20"/>
                <w:szCs w:val="20"/>
              </w:rPr>
              <w:t xml:space="preserve"> Paris, De Boccard, Annales d’Éthiopie Hors-Série n°2 (en </w:t>
            </w:r>
            <w:proofErr w:type="spellStart"/>
            <w:r w:rsidRPr="0079268F">
              <w:rPr>
                <w:rFonts w:ascii="Calibri" w:hAnsi="Calibri" w:cs="Times"/>
                <w:color w:val="000000"/>
                <w:sz w:val="20"/>
                <w:szCs w:val="20"/>
              </w:rPr>
              <w:t>co-direction</w:t>
            </w:r>
            <w:proofErr w:type="spellEnd"/>
            <w:r w:rsidRPr="0079268F">
              <w:rPr>
                <w:rFonts w:ascii="Calibri" w:hAnsi="Calibri" w:cs="Times"/>
                <w:color w:val="000000"/>
                <w:sz w:val="20"/>
                <w:szCs w:val="20"/>
              </w:rPr>
              <w:t xml:space="preserve"> avec </w:t>
            </w:r>
            <w:r w:rsidRPr="0079268F">
              <w:rPr>
                <w:rFonts w:ascii="Calibri" w:hAnsi="Calibri" w:cs="Times"/>
                <w:smallCaps/>
                <w:color w:val="000000"/>
                <w:sz w:val="20"/>
                <w:szCs w:val="20"/>
              </w:rPr>
              <w:t xml:space="preserve">A.-M. </w:t>
            </w:r>
            <w:proofErr w:type="spellStart"/>
            <w:r w:rsidRPr="0079268F">
              <w:rPr>
                <w:rFonts w:ascii="Calibri" w:hAnsi="Calibri" w:cs="Times"/>
                <w:color w:val="000000"/>
                <w:sz w:val="20"/>
                <w:szCs w:val="20"/>
              </w:rPr>
              <w:t>Jouquand</w:t>
            </w:r>
            <w:proofErr w:type="spellEnd"/>
            <w:r w:rsidRPr="0079268F">
              <w:rPr>
                <w:rFonts w:ascii="Calibri" w:hAnsi="Calibri" w:cs="Times"/>
                <w:color w:val="000000"/>
                <w:sz w:val="20"/>
                <w:szCs w:val="20"/>
              </w:rPr>
              <w:t>).</w:t>
            </w:r>
          </w:p>
        </w:tc>
      </w:tr>
      <w:tr w:rsidR="001E3DF4" w:rsidRPr="00C42B4A" w:rsidTr="009C6563">
        <w:tc>
          <w:tcPr>
            <w:tcW w:w="1800" w:type="dxa"/>
            <w:shd w:val="clear" w:color="auto" w:fill="E0E0E0"/>
          </w:tcPr>
          <w:p w:rsidR="001E3DF4" w:rsidRPr="0079268F" w:rsidRDefault="001E3DF4" w:rsidP="009C6563">
            <w:pPr>
              <w:jc w:val="right"/>
              <w:rPr>
                <w:rFonts w:ascii="Calibri" w:hAnsi="Calibri" w:cs="Times"/>
                <w:b/>
                <w:bCs/>
                <w:color w:val="000000"/>
                <w:sz w:val="20"/>
                <w:szCs w:val="20"/>
              </w:rPr>
            </w:pPr>
            <w:r w:rsidRPr="0079268F">
              <w:rPr>
                <w:rFonts w:ascii="Calibri" w:hAnsi="Calibri" w:cs="Times"/>
                <w:b/>
                <w:bCs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7304" w:type="dxa"/>
            <w:shd w:val="clear" w:color="auto" w:fill="auto"/>
          </w:tcPr>
          <w:p w:rsidR="001E3DF4" w:rsidRPr="0079268F" w:rsidRDefault="001E3DF4" w:rsidP="009C6563">
            <w:pPr>
              <w:jc w:val="both"/>
              <w:rPr>
                <w:rFonts w:ascii="Calibri" w:hAnsi="Calibri" w:cs="Times"/>
                <w:color w:val="000000"/>
                <w:sz w:val="20"/>
                <w:szCs w:val="20"/>
              </w:rPr>
            </w:pPr>
            <w:r w:rsidRPr="0079268F">
              <w:rPr>
                <w:rFonts w:ascii="Calibri" w:hAnsi="Calibri" w:cs="Times"/>
                <w:i/>
                <w:iCs/>
                <w:color w:val="000000"/>
                <w:sz w:val="20"/>
                <w:szCs w:val="20"/>
              </w:rPr>
              <w:t>Le domaine des rois éthiopiens : espace, pouvoir et monachisme (1270-1527)</w:t>
            </w:r>
            <w:r w:rsidRPr="0079268F">
              <w:rPr>
                <w:rFonts w:ascii="Calibri" w:hAnsi="Calibri" w:cs="Times"/>
                <w:color w:val="000000"/>
                <w:sz w:val="20"/>
                <w:szCs w:val="20"/>
              </w:rPr>
              <w:t>, Paris, Publications de la Sorbonne.</w:t>
            </w:r>
          </w:p>
        </w:tc>
      </w:tr>
    </w:tbl>
    <w:p w:rsidR="001E3DF4" w:rsidRPr="004406FA" w:rsidRDefault="001E3DF4" w:rsidP="001E3DF4">
      <w:pPr>
        <w:pStyle w:val="Titre1"/>
        <w:numPr>
          <w:ilvl w:val="0"/>
          <w:numId w:val="0"/>
        </w:numPr>
        <w:spacing w:before="0" w:line="240" w:lineRule="auto"/>
        <w:ind w:left="720" w:hanging="720"/>
        <w:rPr>
          <w:rFonts w:ascii="Calibri" w:hAnsi="Calibri"/>
          <w:bCs w:val="0"/>
          <w:color w:val="auto"/>
          <w:sz w:val="16"/>
          <w:szCs w:val="16"/>
        </w:rPr>
      </w:pPr>
    </w:p>
    <w:p w:rsidR="001E3DF4" w:rsidRDefault="001E3DF4" w:rsidP="001E3DF4">
      <w:pPr>
        <w:shd w:val="clear" w:color="auto" w:fill="E0E0E0"/>
        <w:jc w:val="both"/>
        <w:rPr>
          <w:rFonts w:ascii="Calibri" w:hAnsi="Calibri" w:cs="Times"/>
          <w:color w:val="000000"/>
        </w:rPr>
      </w:pPr>
      <w:r>
        <w:rPr>
          <w:rFonts w:ascii="Calibri" w:hAnsi="Calibri" w:cs="Times"/>
          <w:b/>
          <w:bCs/>
          <w:color w:val="000000"/>
        </w:rPr>
        <w:t xml:space="preserve">2. </w:t>
      </w:r>
      <w:r>
        <w:rPr>
          <w:rFonts w:ascii="Calibri" w:hAnsi="Calibri" w:cs="Times"/>
          <w:b/>
          <w:bCs/>
          <w:color w:val="000000"/>
        </w:rPr>
        <w:tab/>
        <w:t>Direction de dossier dans des revues</w:t>
      </w:r>
    </w:p>
    <w:tbl>
      <w:tblPr>
        <w:tblW w:w="0" w:type="auto"/>
        <w:tblInd w:w="108" w:type="dxa"/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1772"/>
        <w:gridCol w:w="7192"/>
      </w:tblGrid>
      <w:tr w:rsidR="001E3DF4" w:rsidRPr="00C42B4A" w:rsidTr="009C6563">
        <w:tc>
          <w:tcPr>
            <w:tcW w:w="1800" w:type="dxa"/>
            <w:shd w:val="clear" w:color="auto" w:fill="E0E0E0"/>
          </w:tcPr>
          <w:p w:rsidR="001E3DF4" w:rsidRPr="0079268F" w:rsidRDefault="001E3DF4" w:rsidP="009C6563">
            <w:pPr>
              <w:spacing w:after="120"/>
              <w:jc w:val="right"/>
              <w:rPr>
                <w:rFonts w:ascii="Calibri" w:hAnsi="Calibri" w:cs="Times"/>
                <w:b/>
                <w:color w:val="000000"/>
                <w:sz w:val="20"/>
                <w:szCs w:val="20"/>
              </w:rPr>
            </w:pPr>
            <w:r w:rsidRPr="0079268F">
              <w:rPr>
                <w:rFonts w:ascii="Calibri" w:hAnsi="Calibri"/>
                <w:b/>
                <w:sz w:val="20"/>
                <w:szCs w:val="20"/>
              </w:rPr>
              <w:t>2012</w:t>
            </w:r>
          </w:p>
        </w:tc>
        <w:tc>
          <w:tcPr>
            <w:tcW w:w="7304" w:type="dxa"/>
            <w:shd w:val="clear" w:color="auto" w:fill="auto"/>
          </w:tcPr>
          <w:p w:rsidR="001E3DF4" w:rsidRPr="0079268F" w:rsidRDefault="001E3DF4" w:rsidP="009C6563">
            <w:pPr>
              <w:spacing w:after="120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79268F">
              <w:rPr>
                <w:rFonts w:ascii="Calibri" w:hAnsi="Calibri"/>
                <w:iCs/>
                <w:sz w:val="20"/>
                <w:szCs w:val="20"/>
              </w:rPr>
              <w:t>Cérémonies de la mort.</w:t>
            </w:r>
            <w:hyperlink r:id="rId6" w:history="1">
              <w:r w:rsidRPr="0079268F">
                <w:rPr>
                  <w:rStyle w:val="Titre10"/>
                  <w:rFonts w:ascii="Calibri" w:hAnsi="Calibri"/>
                  <w:iCs/>
                  <w:sz w:val="20"/>
                  <w:szCs w:val="20"/>
                </w:rPr>
                <w:t xml:space="preserve"> Pour une histoire des pratiques funéraires en Éthiopie</w:t>
              </w:r>
            </w:hyperlink>
            <w:r w:rsidRPr="0079268F">
              <w:rPr>
                <w:rFonts w:ascii="Calibri" w:hAnsi="Calibri"/>
                <w:iCs/>
                <w:sz w:val="20"/>
                <w:szCs w:val="20"/>
              </w:rPr>
              <w:t xml:space="preserve">, </w:t>
            </w:r>
            <w:r w:rsidRPr="0079268F">
              <w:rPr>
                <w:rStyle w:val="Accentuation"/>
                <w:rFonts w:ascii="Calibri" w:hAnsi="Calibri"/>
                <w:sz w:val="20"/>
                <w:szCs w:val="20"/>
              </w:rPr>
              <w:t xml:space="preserve">Afriques, Débats, méthodes et terrains </w:t>
            </w:r>
            <w:r w:rsidRPr="0079268F">
              <w:rPr>
                <w:rStyle w:val="Accentuation"/>
                <w:rFonts w:ascii="Calibri" w:hAnsi="Calibri"/>
                <w:i w:val="0"/>
                <w:iCs w:val="0"/>
                <w:sz w:val="20"/>
                <w:szCs w:val="20"/>
              </w:rPr>
              <w:t xml:space="preserve">d’histoire, </w:t>
            </w:r>
            <w:r w:rsidRPr="0079268F">
              <w:rPr>
                <w:rFonts w:ascii="Calibri" w:hAnsi="Calibri"/>
                <w:sz w:val="20"/>
                <w:szCs w:val="20"/>
              </w:rPr>
              <w:t xml:space="preserve">03 |Automne 2011, </w:t>
            </w:r>
            <w:hyperlink r:id="rId7" w:history="1">
              <w:r w:rsidRPr="0079268F">
                <w:rPr>
                  <w:rStyle w:val="Lienhypertexte"/>
                  <w:rFonts w:ascii="Calibri" w:hAnsi="Calibri"/>
                  <w:sz w:val="20"/>
                  <w:szCs w:val="20"/>
                </w:rPr>
                <w:t>http://afriques.revues.org/913</w:t>
              </w:r>
            </w:hyperlink>
            <w:r w:rsidRPr="0079268F">
              <w:rPr>
                <w:rFonts w:ascii="Calibri" w:hAnsi="Calibri"/>
                <w:bCs/>
                <w:sz w:val="20"/>
                <w:szCs w:val="20"/>
              </w:rPr>
              <w:t xml:space="preserve"> (en </w:t>
            </w:r>
            <w:proofErr w:type="spellStart"/>
            <w:r w:rsidRPr="0079268F">
              <w:rPr>
                <w:rFonts w:ascii="Calibri" w:hAnsi="Calibri"/>
                <w:bCs/>
                <w:sz w:val="20"/>
                <w:szCs w:val="20"/>
              </w:rPr>
              <w:t>co-direction</w:t>
            </w:r>
            <w:proofErr w:type="spellEnd"/>
            <w:r w:rsidRPr="0079268F">
              <w:rPr>
                <w:rFonts w:ascii="Calibri" w:hAnsi="Calibri"/>
                <w:bCs/>
                <w:sz w:val="20"/>
                <w:szCs w:val="20"/>
              </w:rPr>
              <w:t xml:space="preserve"> avec C. Bosc-</w:t>
            </w:r>
            <w:proofErr w:type="spellStart"/>
            <w:r w:rsidRPr="0079268F">
              <w:rPr>
                <w:rFonts w:ascii="Calibri" w:hAnsi="Calibri"/>
                <w:bCs/>
                <w:sz w:val="20"/>
                <w:szCs w:val="20"/>
              </w:rPr>
              <w:t>Tiessé</w:t>
            </w:r>
            <w:proofErr w:type="spellEnd"/>
            <w:r w:rsidRPr="0079268F">
              <w:rPr>
                <w:rFonts w:ascii="Calibri" w:hAnsi="Calibri"/>
                <w:bCs/>
                <w:sz w:val="20"/>
                <w:szCs w:val="20"/>
              </w:rPr>
              <w:t xml:space="preserve">, B. Hirsch et A. </w:t>
            </w:r>
            <w:proofErr w:type="spellStart"/>
            <w:r w:rsidRPr="0079268F">
              <w:rPr>
                <w:rFonts w:ascii="Calibri" w:hAnsi="Calibri"/>
                <w:bCs/>
                <w:sz w:val="20"/>
                <w:szCs w:val="20"/>
              </w:rPr>
              <w:t>Wion</w:t>
            </w:r>
            <w:proofErr w:type="spellEnd"/>
            <w:r w:rsidRPr="0079268F">
              <w:rPr>
                <w:rFonts w:ascii="Calibri" w:hAnsi="Calibri"/>
                <w:bCs/>
                <w:sz w:val="20"/>
                <w:szCs w:val="20"/>
              </w:rPr>
              <w:t>).</w:t>
            </w:r>
          </w:p>
        </w:tc>
      </w:tr>
      <w:tr w:rsidR="001E3DF4" w:rsidRPr="00C42B4A" w:rsidTr="009C6563">
        <w:tc>
          <w:tcPr>
            <w:tcW w:w="1800" w:type="dxa"/>
            <w:shd w:val="clear" w:color="auto" w:fill="E0E0E0"/>
          </w:tcPr>
          <w:p w:rsidR="001E3DF4" w:rsidRPr="0079268F" w:rsidRDefault="001E3DF4" w:rsidP="009C6563">
            <w:pPr>
              <w:spacing w:after="120"/>
              <w:jc w:val="right"/>
              <w:rPr>
                <w:rFonts w:ascii="Calibri" w:hAnsi="Calibri" w:cs="Times"/>
                <w:b/>
                <w:bCs/>
                <w:color w:val="000000"/>
                <w:sz w:val="20"/>
                <w:szCs w:val="20"/>
              </w:rPr>
            </w:pPr>
            <w:r w:rsidRPr="0079268F">
              <w:rPr>
                <w:rFonts w:ascii="Calibri" w:hAnsi="Calibri" w:cs="Times"/>
                <w:b/>
                <w:bCs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7304" w:type="dxa"/>
            <w:shd w:val="clear" w:color="auto" w:fill="auto"/>
          </w:tcPr>
          <w:p w:rsidR="001E3DF4" w:rsidRPr="0079268F" w:rsidRDefault="001E3DF4" w:rsidP="009C6563">
            <w:pPr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  <w:r w:rsidRPr="0079268F">
              <w:rPr>
                <w:rFonts w:ascii="Calibri" w:hAnsi="Calibri" w:cs="Times"/>
                <w:bCs/>
                <w:iCs/>
                <w:color w:val="000000"/>
                <w:sz w:val="20"/>
                <w:szCs w:val="20"/>
              </w:rPr>
              <w:t>Histoire de territoires.</w:t>
            </w:r>
            <w:r w:rsidRPr="0079268F">
              <w:rPr>
                <w:rFonts w:ascii="Calibri" w:hAnsi="Calibri" w:cs="Times"/>
                <w:b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79268F">
              <w:rPr>
                <w:rFonts w:ascii="Calibri" w:hAnsi="Calibri" w:cs="Times"/>
                <w:bCs/>
                <w:iCs/>
                <w:color w:val="000000"/>
                <w:sz w:val="20"/>
                <w:szCs w:val="20"/>
              </w:rPr>
              <w:t xml:space="preserve">Conception de l’espace et appropriation du territoire en Afrique, jusqu’au </w:t>
            </w:r>
            <w:proofErr w:type="spellStart"/>
            <w:r w:rsidRPr="0079268F">
              <w:rPr>
                <w:rFonts w:ascii="Calibri" w:hAnsi="Calibri" w:cs="Times"/>
                <w:bCs/>
                <w:iCs/>
                <w:smallCaps/>
                <w:color w:val="000000"/>
                <w:sz w:val="20"/>
                <w:szCs w:val="20"/>
              </w:rPr>
              <w:t>xix</w:t>
            </w:r>
            <w:r w:rsidRPr="0079268F">
              <w:rPr>
                <w:rFonts w:ascii="Calibri" w:hAnsi="Calibri" w:cs="Times"/>
                <w:bCs/>
                <w:iCs/>
                <w:color w:val="000000"/>
                <w:sz w:val="20"/>
                <w:szCs w:val="20"/>
                <w:vertAlign w:val="superscript"/>
              </w:rPr>
              <w:t>e</w:t>
            </w:r>
            <w:proofErr w:type="spellEnd"/>
            <w:r w:rsidRPr="0079268F">
              <w:rPr>
                <w:rFonts w:ascii="Calibri" w:hAnsi="Calibri" w:cs="Times"/>
                <w:bCs/>
                <w:iCs/>
                <w:color w:val="000000"/>
                <w:sz w:val="20"/>
                <w:szCs w:val="20"/>
              </w:rPr>
              <w:t xml:space="preserve"> siècle, </w:t>
            </w:r>
            <w:r w:rsidRPr="0079268F">
              <w:rPr>
                <w:rStyle w:val="Accentuation"/>
                <w:rFonts w:ascii="Calibri" w:hAnsi="Calibri"/>
                <w:sz w:val="20"/>
                <w:szCs w:val="20"/>
              </w:rPr>
              <w:t>Afriques, Débats, méthodes et terrains d’histoire</w:t>
            </w:r>
            <w:r w:rsidRPr="0079268F">
              <w:rPr>
                <w:rStyle w:val="Accentuation"/>
                <w:rFonts w:ascii="Calibri" w:hAnsi="Calibri"/>
                <w:i w:val="0"/>
                <w:iCs w:val="0"/>
                <w:sz w:val="20"/>
                <w:szCs w:val="20"/>
              </w:rPr>
              <w:t xml:space="preserve">, </w:t>
            </w:r>
            <w:r w:rsidRPr="0079268F">
              <w:rPr>
                <w:rFonts w:ascii="Calibri" w:hAnsi="Calibri"/>
                <w:sz w:val="20"/>
                <w:szCs w:val="20"/>
              </w:rPr>
              <w:t xml:space="preserve">02 | Automne 2010, </w:t>
            </w:r>
            <w:hyperlink r:id="rId8" w:history="1">
              <w:r w:rsidRPr="0079268F">
                <w:rPr>
                  <w:rStyle w:val="Lienhypertexte"/>
                  <w:rFonts w:ascii="Calibri" w:hAnsi="Calibri"/>
                  <w:sz w:val="20"/>
                  <w:szCs w:val="20"/>
                </w:rPr>
                <w:t>http://afriques.revues.org/721</w:t>
              </w:r>
            </w:hyperlink>
            <w:r w:rsidRPr="0079268F">
              <w:rPr>
                <w:rFonts w:ascii="Calibri" w:hAnsi="Calibri"/>
                <w:sz w:val="20"/>
                <w:szCs w:val="20"/>
              </w:rPr>
              <w:t xml:space="preserve"> (en </w:t>
            </w:r>
            <w:proofErr w:type="spellStart"/>
            <w:r w:rsidRPr="0079268F">
              <w:rPr>
                <w:rFonts w:ascii="Calibri" w:hAnsi="Calibri"/>
                <w:sz w:val="20"/>
                <w:szCs w:val="20"/>
              </w:rPr>
              <w:t>co-direction</w:t>
            </w:r>
            <w:proofErr w:type="spellEnd"/>
            <w:r w:rsidRPr="0079268F">
              <w:rPr>
                <w:rFonts w:ascii="Calibri" w:hAnsi="Calibri"/>
                <w:sz w:val="20"/>
                <w:szCs w:val="20"/>
              </w:rPr>
              <w:t xml:space="preserve"> avec C. </w:t>
            </w:r>
            <w:proofErr w:type="spellStart"/>
            <w:r w:rsidRPr="0079268F">
              <w:rPr>
                <w:rFonts w:ascii="Calibri" w:hAnsi="Calibri"/>
                <w:sz w:val="20"/>
                <w:szCs w:val="20"/>
              </w:rPr>
              <w:t>Lefevbre</w:t>
            </w:r>
            <w:proofErr w:type="spellEnd"/>
            <w:r w:rsidRPr="0079268F">
              <w:rPr>
                <w:rFonts w:ascii="Calibri" w:hAnsi="Calibri"/>
                <w:sz w:val="20"/>
                <w:szCs w:val="20"/>
              </w:rPr>
              <w:t>)</w:t>
            </w:r>
          </w:p>
        </w:tc>
      </w:tr>
      <w:tr w:rsidR="001E3DF4" w:rsidRPr="00C42B4A" w:rsidTr="009C6563">
        <w:tc>
          <w:tcPr>
            <w:tcW w:w="1800" w:type="dxa"/>
            <w:shd w:val="clear" w:color="auto" w:fill="E0E0E0"/>
          </w:tcPr>
          <w:p w:rsidR="001E3DF4" w:rsidRPr="0079268F" w:rsidRDefault="001E3DF4" w:rsidP="009C6563">
            <w:pPr>
              <w:spacing w:after="120"/>
              <w:jc w:val="right"/>
              <w:rPr>
                <w:rFonts w:ascii="Calibri" w:hAnsi="Calibri" w:cs="Times"/>
                <w:b/>
                <w:bCs/>
                <w:color w:val="000000"/>
                <w:sz w:val="20"/>
                <w:szCs w:val="20"/>
              </w:rPr>
            </w:pPr>
            <w:r w:rsidRPr="0079268F">
              <w:rPr>
                <w:rFonts w:ascii="Calibri" w:hAnsi="Calibri" w:cs="Times"/>
                <w:b/>
                <w:bCs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7304" w:type="dxa"/>
            <w:shd w:val="clear" w:color="auto" w:fill="auto"/>
          </w:tcPr>
          <w:p w:rsidR="001E3DF4" w:rsidRPr="0079268F" w:rsidRDefault="001E3DF4" w:rsidP="009C6563">
            <w:pPr>
              <w:spacing w:after="120"/>
              <w:jc w:val="both"/>
              <w:rPr>
                <w:rFonts w:ascii="Calibri" w:hAnsi="Calibri" w:cs="Times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79268F">
              <w:rPr>
                <w:rFonts w:ascii="Calibri" w:hAnsi="Calibri" w:cs="Times"/>
                <w:bCs/>
                <w:iCs/>
                <w:color w:val="000000"/>
                <w:sz w:val="20"/>
                <w:szCs w:val="20"/>
              </w:rPr>
              <w:t>L</w:t>
            </w:r>
            <w:r w:rsidRPr="0079268F"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  <w:t>ā</w:t>
            </w:r>
            <w:r w:rsidRPr="0079268F">
              <w:rPr>
                <w:rFonts w:ascii="Calibri" w:hAnsi="Calibri" w:cs="Times"/>
                <w:bCs/>
                <w:iCs/>
                <w:color w:val="000000"/>
                <w:sz w:val="20"/>
                <w:szCs w:val="20"/>
              </w:rPr>
              <w:t>libal</w:t>
            </w:r>
            <w:r w:rsidRPr="0079268F">
              <w:rPr>
                <w:rFonts w:ascii="Calibri" w:hAnsi="Calibri"/>
                <w:bCs/>
                <w:iCs/>
                <w:color w:val="000000"/>
                <w:sz w:val="20"/>
                <w:szCs w:val="20"/>
              </w:rPr>
              <w:t>ā</w:t>
            </w:r>
            <w:proofErr w:type="spellEnd"/>
            <w:r w:rsidRPr="0079268F">
              <w:rPr>
                <w:rFonts w:ascii="Calibri" w:hAnsi="Calibri" w:cs="Times"/>
                <w:bCs/>
                <w:iCs/>
                <w:color w:val="000000"/>
                <w:sz w:val="20"/>
                <w:szCs w:val="20"/>
              </w:rPr>
              <w:t> : textes, objets, vestiges,</w:t>
            </w:r>
            <w:r w:rsidRPr="0079268F">
              <w:rPr>
                <w:rFonts w:ascii="Calibri" w:hAnsi="Calibri" w:cs="Times"/>
                <w:bCs/>
                <w:color w:val="000000"/>
                <w:sz w:val="20"/>
                <w:szCs w:val="20"/>
              </w:rPr>
              <w:t xml:space="preserve"> </w:t>
            </w:r>
            <w:r w:rsidRPr="0079268F">
              <w:rPr>
                <w:rFonts w:ascii="Calibri" w:hAnsi="Calibri" w:cs="Times"/>
                <w:bCs/>
                <w:i/>
                <w:color w:val="000000"/>
                <w:sz w:val="20"/>
                <w:szCs w:val="20"/>
              </w:rPr>
              <w:t>Annales d’Éthiopie</w:t>
            </w:r>
            <w:r w:rsidRPr="0079268F">
              <w:rPr>
                <w:rFonts w:ascii="Calibri" w:hAnsi="Calibri" w:cs="Times"/>
                <w:bCs/>
                <w:color w:val="000000"/>
                <w:sz w:val="20"/>
                <w:szCs w:val="20"/>
              </w:rPr>
              <w:t xml:space="preserve">, vol. 25, p. 13-111 (en </w:t>
            </w:r>
            <w:proofErr w:type="spellStart"/>
            <w:r w:rsidRPr="0079268F">
              <w:rPr>
                <w:rFonts w:ascii="Calibri" w:hAnsi="Calibri" w:cs="Times"/>
                <w:bCs/>
                <w:color w:val="000000"/>
                <w:sz w:val="20"/>
                <w:szCs w:val="20"/>
              </w:rPr>
              <w:t>co-direction</w:t>
            </w:r>
            <w:proofErr w:type="spellEnd"/>
            <w:r w:rsidRPr="0079268F">
              <w:rPr>
                <w:rFonts w:ascii="Calibri" w:hAnsi="Calibri" w:cs="Times"/>
                <w:bCs/>
                <w:color w:val="000000"/>
                <w:sz w:val="20"/>
                <w:szCs w:val="20"/>
              </w:rPr>
              <w:t xml:space="preserve"> avec C. Bosc-</w:t>
            </w:r>
            <w:proofErr w:type="spellStart"/>
            <w:r w:rsidRPr="0079268F">
              <w:rPr>
                <w:rFonts w:ascii="Calibri" w:hAnsi="Calibri" w:cs="Times"/>
                <w:bCs/>
                <w:color w:val="000000"/>
                <w:sz w:val="20"/>
                <w:szCs w:val="20"/>
              </w:rPr>
              <w:t>Tiessé</w:t>
            </w:r>
            <w:proofErr w:type="spellEnd"/>
            <w:r w:rsidRPr="0079268F">
              <w:rPr>
                <w:rFonts w:ascii="Calibri" w:hAnsi="Calibri" w:cs="Times"/>
                <w:bCs/>
                <w:color w:val="000000"/>
                <w:sz w:val="20"/>
                <w:szCs w:val="20"/>
              </w:rPr>
              <w:t>).</w:t>
            </w:r>
          </w:p>
        </w:tc>
      </w:tr>
      <w:tr w:rsidR="001E3DF4" w:rsidRPr="00C42B4A" w:rsidTr="009C6563">
        <w:tc>
          <w:tcPr>
            <w:tcW w:w="1800" w:type="dxa"/>
            <w:shd w:val="clear" w:color="auto" w:fill="E0E0E0"/>
          </w:tcPr>
          <w:p w:rsidR="001E3DF4" w:rsidRPr="0079268F" w:rsidRDefault="001E3DF4" w:rsidP="009C6563">
            <w:pPr>
              <w:spacing w:after="120"/>
              <w:jc w:val="right"/>
              <w:rPr>
                <w:rFonts w:ascii="Calibri" w:hAnsi="Calibri" w:cs="Times"/>
                <w:b/>
                <w:bCs/>
                <w:color w:val="000000"/>
                <w:sz w:val="20"/>
                <w:szCs w:val="20"/>
              </w:rPr>
            </w:pPr>
            <w:r w:rsidRPr="0079268F">
              <w:rPr>
                <w:rFonts w:ascii="Calibri" w:hAnsi="Calibri" w:cs="Times"/>
                <w:b/>
                <w:bCs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7304" w:type="dxa"/>
            <w:shd w:val="clear" w:color="auto" w:fill="auto"/>
          </w:tcPr>
          <w:p w:rsidR="001E3DF4" w:rsidRPr="0079268F" w:rsidRDefault="001E3DF4" w:rsidP="009C6563">
            <w:pPr>
              <w:spacing w:after="120"/>
              <w:jc w:val="both"/>
              <w:rPr>
                <w:rFonts w:ascii="Calibri" w:hAnsi="Calibri"/>
                <w:sz w:val="20"/>
                <w:szCs w:val="20"/>
              </w:rPr>
            </w:pPr>
            <w:r w:rsidRPr="0079268F">
              <w:rPr>
                <w:rFonts w:ascii="Calibri" w:hAnsi="Calibri" w:cs="Times"/>
                <w:bCs/>
                <w:iCs/>
                <w:color w:val="000000"/>
                <w:sz w:val="20"/>
                <w:szCs w:val="20"/>
              </w:rPr>
              <w:t xml:space="preserve">Les chemins de l’identité en Afrique du </w:t>
            </w:r>
            <w:proofErr w:type="spellStart"/>
            <w:r w:rsidRPr="0079268F">
              <w:rPr>
                <w:rFonts w:ascii="Calibri" w:hAnsi="Calibri" w:cs="Times"/>
                <w:bCs/>
                <w:iCs/>
                <w:smallCaps/>
                <w:color w:val="000000"/>
                <w:sz w:val="20"/>
                <w:szCs w:val="20"/>
              </w:rPr>
              <w:t>xv</w:t>
            </w:r>
            <w:r w:rsidRPr="0079268F">
              <w:rPr>
                <w:rFonts w:ascii="Calibri" w:hAnsi="Calibri" w:cs="Times"/>
                <w:bCs/>
                <w:iCs/>
                <w:color w:val="000000"/>
                <w:sz w:val="20"/>
                <w:szCs w:val="20"/>
                <w:vertAlign w:val="superscript"/>
              </w:rPr>
              <w:t>e</w:t>
            </w:r>
            <w:proofErr w:type="spellEnd"/>
            <w:r w:rsidRPr="0079268F">
              <w:rPr>
                <w:rFonts w:ascii="Calibri" w:hAnsi="Calibri" w:cs="Times"/>
                <w:bCs/>
                <w:iCs/>
                <w:color w:val="000000"/>
                <w:sz w:val="20"/>
                <w:szCs w:val="20"/>
              </w:rPr>
              <w:t xml:space="preserve"> au </w:t>
            </w:r>
            <w:proofErr w:type="spellStart"/>
            <w:r w:rsidRPr="0079268F">
              <w:rPr>
                <w:rFonts w:ascii="Calibri" w:hAnsi="Calibri" w:cs="Times"/>
                <w:bCs/>
                <w:iCs/>
                <w:smallCaps/>
                <w:color w:val="000000"/>
                <w:sz w:val="20"/>
                <w:szCs w:val="20"/>
              </w:rPr>
              <w:t>xx</w:t>
            </w:r>
            <w:r w:rsidRPr="0079268F">
              <w:rPr>
                <w:rFonts w:ascii="Calibri" w:hAnsi="Calibri" w:cs="Times"/>
                <w:bCs/>
                <w:iCs/>
                <w:color w:val="000000"/>
                <w:sz w:val="20"/>
                <w:szCs w:val="20"/>
                <w:vertAlign w:val="superscript"/>
              </w:rPr>
              <w:t>e</w:t>
            </w:r>
            <w:proofErr w:type="spellEnd"/>
            <w:r w:rsidRPr="0079268F">
              <w:rPr>
                <w:rFonts w:ascii="Calibri" w:hAnsi="Calibri" w:cs="Times"/>
                <w:bCs/>
                <w:iCs/>
                <w:color w:val="000000"/>
                <w:sz w:val="20"/>
                <w:szCs w:val="20"/>
              </w:rPr>
              <w:t xml:space="preserve"> siècle</w:t>
            </w:r>
            <w:r w:rsidRPr="0079268F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79268F">
              <w:rPr>
                <w:rStyle w:val="Accentuation"/>
                <w:rFonts w:ascii="Calibri" w:hAnsi="Calibri"/>
                <w:sz w:val="20"/>
                <w:szCs w:val="20"/>
              </w:rPr>
              <w:t>Afriques, Débats, méthodes et terrains d’histoire</w:t>
            </w:r>
            <w:r w:rsidRPr="0079268F">
              <w:rPr>
                <w:rStyle w:val="Accentuation"/>
                <w:rFonts w:ascii="Calibri" w:hAnsi="Calibri"/>
                <w:i w:val="0"/>
                <w:iCs w:val="0"/>
                <w:sz w:val="20"/>
                <w:szCs w:val="20"/>
              </w:rPr>
              <w:t xml:space="preserve">, </w:t>
            </w:r>
            <w:r w:rsidRPr="0079268F">
              <w:rPr>
                <w:rFonts w:ascii="Calibri" w:hAnsi="Calibri"/>
                <w:sz w:val="20"/>
                <w:szCs w:val="20"/>
              </w:rPr>
              <w:t xml:space="preserve">01 | Printemps 2010, </w:t>
            </w:r>
            <w:hyperlink r:id="rId9" w:history="1">
              <w:r w:rsidRPr="0079268F">
                <w:rPr>
                  <w:rStyle w:val="Lienhypertexte"/>
                  <w:rFonts w:ascii="Calibri" w:hAnsi="Calibri"/>
                  <w:sz w:val="20"/>
                  <w:szCs w:val="20"/>
                </w:rPr>
                <w:t>http://afriques.revues.org/61</w:t>
              </w:r>
            </w:hyperlink>
            <w:r w:rsidRPr="0079268F">
              <w:rPr>
                <w:rFonts w:ascii="Calibri" w:hAnsi="Calibri"/>
                <w:sz w:val="20"/>
                <w:szCs w:val="20"/>
              </w:rPr>
              <w:t xml:space="preserve"> (en </w:t>
            </w:r>
            <w:proofErr w:type="spellStart"/>
            <w:r w:rsidRPr="0079268F">
              <w:rPr>
                <w:rFonts w:ascii="Calibri" w:hAnsi="Calibri"/>
                <w:sz w:val="20"/>
                <w:szCs w:val="20"/>
              </w:rPr>
              <w:t>co-direction</w:t>
            </w:r>
            <w:proofErr w:type="spellEnd"/>
            <w:r w:rsidRPr="0079268F">
              <w:rPr>
                <w:rFonts w:ascii="Calibri" w:hAnsi="Calibri"/>
                <w:sz w:val="20"/>
                <w:szCs w:val="20"/>
              </w:rPr>
              <w:t xml:space="preserve"> avec B. Hirsch, M. </w:t>
            </w:r>
            <w:proofErr w:type="spellStart"/>
            <w:r w:rsidRPr="0079268F">
              <w:rPr>
                <w:rFonts w:ascii="Calibri" w:hAnsi="Calibri"/>
                <w:sz w:val="20"/>
                <w:szCs w:val="20"/>
              </w:rPr>
              <w:t>Kropp</w:t>
            </w:r>
            <w:proofErr w:type="spellEnd"/>
            <w:r w:rsidRPr="0079268F">
              <w:rPr>
                <w:rFonts w:ascii="Calibri" w:hAnsi="Calibri"/>
                <w:sz w:val="20"/>
                <w:szCs w:val="20"/>
              </w:rPr>
              <w:t xml:space="preserve"> et F.-C. </w:t>
            </w:r>
            <w:proofErr w:type="spellStart"/>
            <w:r w:rsidRPr="0079268F">
              <w:rPr>
                <w:rFonts w:ascii="Calibri" w:hAnsi="Calibri"/>
                <w:sz w:val="20"/>
                <w:szCs w:val="20"/>
              </w:rPr>
              <w:t>Muth</w:t>
            </w:r>
            <w:proofErr w:type="spellEnd"/>
            <w:r w:rsidRPr="0079268F">
              <w:rPr>
                <w:rFonts w:ascii="Calibri" w:hAnsi="Calibri"/>
                <w:sz w:val="20"/>
                <w:szCs w:val="20"/>
              </w:rPr>
              <w:t>).</w:t>
            </w:r>
          </w:p>
        </w:tc>
      </w:tr>
    </w:tbl>
    <w:p w:rsidR="001E3DF4" w:rsidRPr="004406FA" w:rsidRDefault="001E3DF4" w:rsidP="001E3DF4">
      <w:pPr>
        <w:jc w:val="both"/>
        <w:rPr>
          <w:rFonts w:ascii="Calibri" w:hAnsi="Calibri" w:cs="Times"/>
          <w:b/>
          <w:bCs/>
          <w:color w:val="000000"/>
          <w:sz w:val="16"/>
          <w:szCs w:val="16"/>
        </w:rPr>
      </w:pPr>
    </w:p>
    <w:p w:rsidR="001E3DF4" w:rsidRPr="00793AB1" w:rsidRDefault="001E3DF4" w:rsidP="001E3DF4">
      <w:pPr>
        <w:shd w:val="clear" w:color="auto" w:fill="E0E0E0"/>
        <w:spacing w:before="120"/>
        <w:jc w:val="both"/>
        <w:rPr>
          <w:rFonts w:ascii="Calibri" w:hAnsi="Calibri" w:cs="Times"/>
          <w:b/>
          <w:bCs/>
          <w:color w:val="000000"/>
        </w:rPr>
      </w:pPr>
      <w:r>
        <w:rPr>
          <w:rFonts w:ascii="Calibri" w:hAnsi="Calibri" w:cs="Times"/>
          <w:b/>
          <w:bCs/>
          <w:color w:val="000000"/>
        </w:rPr>
        <w:t>3</w:t>
      </w:r>
      <w:r w:rsidRPr="00793AB1">
        <w:rPr>
          <w:rFonts w:ascii="Calibri" w:hAnsi="Calibri" w:cs="Times"/>
          <w:b/>
          <w:bCs/>
          <w:color w:val="000000"/>
        </w:rPr>
        <w:t>.</w:t>
      </w:r>
      <w:r w:rsidRPr="00793AB1">
        <w:rPr>
          <w:rFonts w:ascii="Calibri" w:hAnsi="Calibri" w:cs="Times"/>
          <w:b/>
          <w:bCs/>
          <w:color w:val="000000"/>
        </w:rPr>
        <w:tab/>
      </w:r>
      <w:r>
        <w:rPr>
          <w:rFonts w:ascii="Calibri" w:hAnsi="Calibri" w:cs="Times"/>
          <w:b/>
          <w:bCs/>
          <w:color w:val="000000"/>
        </w:rPr>
        <w:t>Articles publiés dans des revues à comité de lecture</w:t>
      </w:r>
    </w:p>
    <w:tbl>
      <w:tblPr>
        <w:tblW w:w="0" w:type="auto"/>
        <w:tblInd w:w="108" w:type="dxa"/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1746"/>
        <w:gridCol w:w="7218"/>
      </w:tblGrid>
      <w:tr w:rsidR="001E3DF4" w:rsidRPr="00C42B4A" w:rsidTr="009C6563">
        <w:tc>
          <w:tcPr>
            <w:tcW w:w="1800" w:type="dxa"/>
            <w:shd w:val="clear" w:color="auto" w:fill="E0E0E0"/>
          </w:tcPr>
          <w:p w:rsidR="001E3DF4" w:rsidRPr="00611AED" w:rsidRDefault="001E3DF4" w:rsidP="009C6563">
            <w:pPr>
              <w:jc w:val="right"/>
              <w:outlineLvl w:val="0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611AED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380" w:type="dxa"/>
            <w:shd w:val="clear" w:color="auto" w:fill="auto"/>
          </w:tcPr>
          <w:p w:rsidR="001E3DF4" w:rsidRPr="00611AED" w:rsidRDefault="001E3DF4" w:rsidP="009C65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eastAsiaTheme="minorEastAsia" w:hAnsiTheme="majorHAnsi" w:cs="†oıø/sË"/>
                <w:sz w:val="20"/>
                <w:szCs w:val="20"/>
                <w:lang w:eastAsia="fr-FR"/>
              </w:rPr>
            </w:pPr>
            <w:r w:rsidRPr="00611AED">
              <w:rPr>
                <w:rFonts w:asciiTheme="majorHAnsi" w:hAnsiTheme="majorHAnsi"/>
                <w:color w:val="000000"/>
                <w:sz w:val="20"/>
                <w:szCs w:val="20"/>
              </w:rPr>
              <w:t>« </w:t>
            </w:r>
            <w:r w:rsidRPr="00611AED">
              <w:rPr>
                <w:rFonts w:asciiTheme="majorHAnsi" w:eastAsiaTheme="minorEastAsia" w:hAnsiTheme="majorHAnsi" w:cs="†oıø/sË"/>
                <w:sz w:val="20"/>
                <w:szCs w:val="20"/>
                <w:lang w:eastAsia="fr-FR"/>
              </w:rPr>
              <w:t xml:space="preserve">Du lexique aux talismans : occurrences de la peste dans la Corne de l’Afrique du XIIIe au XVe siècle », </w:t>
            </w:r>
            <w:r w:rsidRPr="00611AED">
              <w:rPr>
                <w:rFonts w:asciiTheme="majorHAnsi" w:eastAsiaTheme="minorEastAsia" w:hAnsiTheme="majorHAnsi" w:cs="†oıø/sË"/>
                <w:i/>
                <w:sz w:val="20"/>
                <w:szCs w:val="20"/>
                <w:lang w:eastAsia="fr-FR"/>
              </w:rPr>
              <w:t>Afriques. Débats, méthodes et terrains d'histoire</w:t>
            </w:r>
            <w:r w:rsidRPr="00611AED">
              <w:rPr>
                <w:rFonts w:asciiTheme="majorHAnsi" w:eastAsiaTheme="minorEastAsia" w:hAnsiTheme="majorHAnsi" w:cs="†oıø/sË"/>
                <w:sz w:val="20"/>
                <w:szCs w:val="20"/>
                <w:lang w:eastAsia="fr-FR"/>
              </w:rPr>
              <w:t xml:space="preserve">, </w:t>
            </w:r>
            <w:hyperlink r:id="rId10" w:history="1">
              <w:r w:rsidRPr="00FE58EC">
                <w:rPr>
                  <w:rStyle w:val="Lienhypertexte"/>
                  <w:rFonts w:asciiTheme="majorHAnsi" w:eastAsiaTheme="minorEastAsia" w:hAnsiTheme="majorHAnsi" w:cs="†oıø/sË"/>
                  <w:sz w:val="20"/>
                  <w:szCs w:val="20"/>
                  <w:lang w:eastAsia="fr-FR"/>
                </w:rPr>
                <w:t>https://journals.openedition.org/afriques/2084</w:t>
              </w:r>
            </w:hyperlink>
          </w:p>
        </w:tc>
      </w:tr>
      <w:tr w:rsidR="001E3DF4" w:rsidRPr="00C42B4A" w:rsidTr="009C6563">
        <w:tc>
          <w:tcPr>
            <w:tcW w:w="1800" w:type="dxa"/>
            <w:shd w:val="clear" w:color="auto" w:fill="E0E0E0"/>
          </w:tcPr>
          <w:p w:rsidR="001E3DF4" w:rsidRPr="0079268F" w:rsidRDefault="001E3DF4" w:rsidP="009C6563">
            <w:pPr>
              <w:jc w:val="right"/>
              <w:outlineLvl w:val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7380" w:type="dxa"/>
            <w:shd w:val="clear" w:color="auto" w:fill="auto"/>
          </w:tcPr>
          <w:p w:rsidR="001E3DF4" w:rsidRPr="0079268F" w:rsidRDefault="001E3DF4" w:rsidP="009C6563">
            <w:pPr>
              <w:jc w:val="both"/>
              <w:outlineLvl w:val="0"/>
              <w:rPr>
                <w:rFonts w:ascii="Calibri" w:hAnsi="Calibri"/>
                <w:sz w:val="20"/>
                <w:szCs w:val="20"/>
              </w:rPr>
            </w:pPr>
            <w:r w:rsidRPr="00985703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« Autour de l’homélie en l’honneur du saint roi Lalibala</w:t>
            </w:r>
            <w:r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 :</w:t>
            </w:r>
            <w:r w:rsidRPr="00985703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 xml:space="preserve"> écritures hagiographiques et milieux de production », </w:t>
            </w:r>
            <w:proofErr w:type="spellStart"/>
            <w:r w:rsidRPr="00985703">
              <w:rPr>
                <w:rFonts w:asciiTheme="majorHAnsi" w:hAnsiTheme="majorHAnsi" w:cstheme="majorHAnsi"/>
                <w:bCs/>
                <w:i/>
                <w:color w:val="000000"/>
                <w:sz w:val="20"/>
                <w:szCs w:val="20"/>
              </w:rPr>
              <w:t>Oriens</w:t>
            </w:r>
            <w:proofErr w:type="spellEnd"/>
            <w:r w:rsidRPr="00985703">
              <w:rPr>
                <w:rFonts w:asciiTheme="majorHAnsi" w:hAnsiTheme="majorHAnsi" w:cstheme="majorHAnsi"/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85703">
              <w:rPr>
                <w:rFonts w:asciiTheme="majorHAnsi" w:hAnsiTheme="majorHAnsi" w:cstheme="majorHAnsi"/>
                <w:bCs/>
                <w:i/>
                <w:color w:val="000000"/>
                <w:sz w:val="20"/>
                <w:szCs w:val="20"/>
              </w:rPr>
              <w:t>Christianus</w:t>
            </w:r>
            <w:proofErr w:type="spellEnd"/>
            <w:r w:rsidRPr="00985703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, vol. 99, p. 99-128.</w:t>
            </w:r>
          </w:p>
        </w:tc>
      </w:tr>
      <w:tr w:rsidR="001E3DF4" w:rsidRPr="00C42B4A" w:rsidTr="009C6563">
        <w:tc>
          <w:tcPr>
            <w:tcW w:w="1800" w:type="dxa"/>
            <w:shd w:val="clear" w:color="auto" w:fill="E0E0E0"/>
          </w:tcPr>
          <w:p w:rsidR="001E3DF4" w:rsidRPr="009C7094" w:rsidRDefault="001E3DF4" w:rsidP="009C6563">
            <w:pPr>
              <w:jc w:val="right"/>
              <w:outlineLvl w:val="0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9C7094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7380" w:type="dxa"/>
            <w:shd w:val="clear" w:color="auto" w:fill="auto"/>
          </w:tcPr>
          <w:p w:rsidR="001E3DF4" w:rsidRPr="009C7094" w:rsidRDefault="001E3DF4" w:rsidP="009C6563">
            <w:pPr>
              <w:jc w:val="both"/>
              <w:outlineLvl w:val="0"/>
              <w:rPr>
                <w:rFonts w:asciiTheme="majorHAnsi" w:hAnsiTheme="majorHAnsi"/>
                <w:sz w:val="20"/>
                <w:szCs w:val="20"/>
                <w:lang w:bidi="hi-IN"/>
              </w:rPr>
            </w:pPr>
            <w:r w:rsidRPr="00C42B4A">
              <w:rPr>
                <w:rFonts w:asciiTheme="majorHAnsi" w:hAnsiTheme="majorHAnsi"/>
                <w:color w:val="000000"/>
                <w:sz w:val="20"/>
                <w:szCs w:val="20"/>
              </w:rPr>
              <w:t>« La passe d’</w:t>
            </w:r>
            <w:proofErr w:type="spellStart"/>
            <w:r w:rsidRPr="00C42B4A">
              <w:rPr>
                <w:rFonts w:asciiTheme="majorHAnsi" w:hAnsiTheme="majorHAnsi"/>
                <w:color w:val="000000"/>
                <w:sz w:val="20"/>
                <w:szCs w:val="20"/>
              </w:rPr>
              <w:t>Aheyya</w:t>
            </w:r>
            <w:proofErr w:type="spellEnd"/>
            <w:r w:rsidRPr="00C42B4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2B4A">
              <w:rPr>
                <w:rFonts w:asciiTheme="majorHAnsi" w:hAnsiTheme="majorHAnsi"/>
                <w:color w:val="000000"/>
                <w:sz w:val="20"/>
                <w:szCs w:val="20"/>
              </w:rPr>
              <w:t>Fagg</w:t>
            </w:r>
            <w:proofErr w:type="spellEnd"/>
            <w:r w:rsidRPr="00C42B4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42B4A">
              <w:rPr>
                <w:rFonts w:asciiTheme="majorHAnsi" w:hAnsiTheme="majorHAnsi"/>
                <w:smallCaps/>
                <w:color w:val="000000"/>
                <w:sz w:val="20"/>
                <w:szCs w:val="20"/>
              </w:rPr>
              <w:t>xv</w:t>
            </w:r>
            <w:r w:rsidRPr="00C42B4A">
              <w:rPr>
                <w:rFonts w:asciiTheme="majorHAnsi" w:hAnsiTheme="majorHAnsi"/>
                <w:color w:val="000000"/>
                <w:sz w:val="20"/>
                <w:szCs w:val="20"/>
                <w:vertAlign w:val="superscript"/>
              </w:rPr>
              <w:t>e</w:t>
            </w:r>
            <w:r w:rsidRPr="00C42B4A">
              <w:rPr>
                <w:rFonts w:asciiTheme="majorHAnsi" w:hAnsiTheme="majorHAnsi"/>
                <w:color w:val="000000"/>
                <w:sz w:val="20"/>
                <w:szCs w:val="20"/>
              </w:rPr>
              <w:t>-</w:t>
            </w:r>
            <w:r w:rsidRPr="00C42B4A">
              <w:rPr>
                <w:rFonts w:asciiTheme="majorHAnsi" w:hAnsiTheme="majorHAnsi"/>
                <w:smallCaps/>
                <w:color w:val="000000"/>
                <w:sz w:val="20"/>
                <w:szCs w:val="20"/>
              </w:rPr>
              <w:t>xvi</w:t>
            </w:r>
            <w:r w:rsidRPr="00C42B4A">
              <w:rPr>
                <w:rFonts w:asciiTheme="majorHAnsi" w:hAnsiTheme="majorHAnsi"/>
                <w:color w:val="000000"/>
                <w:sz w:val="20"/>
                <w:szCs w:val="20"/>
                <w:vertAlign w:val="superscript"/>
              </w:rPr>
              <w:t>e</w:t>
            </w:r>
            <w:proofErr w:type="spellEnd"/>
            <w:r w:rsidRPr="00C42B4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siècle) : itinéraires, places fortes et contrôle du territoire éthiopien », </w:t>
            </w:r>
            <w:r w:rsidRPr="00C42B4A"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Études Rurales</w:t>
            </w:r>
            <w:r w:rsidRPr="00C42B4A">
              <w:rPr>
                <w:rFonts w:asciiTheme="majorHAnsi" w:hAnsiTheme="majorHAnsi"/>
                <w:color w:val="000000"/>
                <w:sz w:val="20"/>
                <w:szCs w:val="20"/>
              </w:rPr>
              <w:t>, 197, p. 73-92.</w:t>
            </w:r>
          </w:p>
        </w:tc>
      </w:tr>
      <w:tr w:rsidR="001E3DF4" w:rsidRPr="00C42B4A" w:rsidTr="009C6563">
        <w:tc>
          <w:tcPr>
            <w:tcW w:w="1800" w:type="dxa"/>
            <w:shd w:val="clear" w:color="auto" w:fill="E0E0E0"/>
          </w:tcPr>
          <w:p w:rsidR="001E3DF4" w:rsidRPr="0079268F" w:rsidRDefault="001E3DF4" w:rsidP="009C6563">
            <w:pPr>
              <w:jc w:val="right"/>
              <w:outlineLvl w:val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380" w:type="dxa"/>
            <w:shd w:val="clear" w:color="auto" w:fill="auto"/>
          </w:tcPr>
          <w:p w:rsidR="001E3DF4" w:rsidRPr="00B750A2" w:rsidRDefault="001E3DF4" w:rsidP="009C6563">
            <w:pPr>
              <w:jc w:val="both"/>
              <w:outlineLvl w:val="0"/>
              <w:rPr>
                <w:rFonts w:asciiTheme="majorHAnsi" w:hAnsiTheme="majorHAnsi"/>
                <w:sz w:val="20"/>
                <w:szCs w:val="20"/>
                <w:lang w:bidi="hi-IN"/>
              </w:rPr>
            </w:pPr>
            <w:r w:rsidRPr="00C42B4A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 xml:space="preserve">« Le cimetière médiéval de </w:t>
            </w:r>
            <w:proofErr w:type="spellStart"/>
            <w:r w:rsidRPr="00C42B4A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Qedemt</w:t>
            </w:r>
            <w:proofErr w:type="spellEnd"/>
            <w:r w:rsidRPr="00C42B4A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 xml:space="preserve">. Données préliminaires issues des campagnes 2010 et 2012 », </w:t>
            </w:r>
            <w:r w:rsidRPr="00C42B4A"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  <w:t>Annales d’Ethiopie</w:t>
            </w:r>
            <w:r w:rsidRPr="00C42B4A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 xml:space="preserve">, vol. 30, p. 223-258 (en collaboration avec </w:t>
            </w:r>
            <w:proofErr w:type="spellStart"/>
            <w:r w:rsidRPr="00C42B4A">
              <w:rPr>
                <w:rFonts w:asciiTheme="majorHAnsi" w:hAnsiTheme="majorHAnsi"/>
                <w:sz w:val="20"/>
                <w:szCs w:val="20"/>
              </w:rPr>
              <w:t>Gleize</w:t>
            </w:r>
            <w:proofErr w:type="spellEnd"/>
            <w:r w:rsidRPr="00C42B4A">
              <w:rPr>
                <w:rFonts w:asciiTheme="majorHAnsi" w:hAnsiTheme="majorHAnsi"/>
                <w:sz w:val="20"/>
                <w:szCs w:val="20"/>
              </w:rPr>
              <w:t xml:space="preserve"> Y., Bosc-</w:t>
            </w:r>
            <w:proofErr w:type="spellStart"/>
            <w:r w:rsidRPr="00C42B4A">
              <w:rPr>
                <w:rFonts w:asciiTheme="majorHAnsi" w:hAnsiTheme="majorHAnsi"/>
                <w:sz w:val="20"/>
                <w:szCs w:val="20"/>
              </w:rPr>
              <w:lastRenderedPageBreak/>
              <w:t>Tiessé</w:t>
            </w:r>
            <w:proofErr w:type="spellEnd"/>
            <w:r w:rsidRPr="00C42B4A">
              <w:rPr>
                <w:rFonts w:asciiTheme="majorHAnsi" w:hAnsiTheme="majorHAnsi"/>
                <w:sz w:val="20"/>
                <w:szCs w:val="20"/>
              </w:rPr>
              <w:t xml:space="preserve"> C., Derat M.-L., Rouzic M., Sève S., Ziegler L., Goujon A.-L., </w:t>
            </w:r>
            <w:proofErr w:type="spellStart"/>
            <w:r w:rsidRPr="00C42B4A">
              <w:rPr>
                <w:rFonts w:asciiTheme="majorHAnsi" w:hAnsiTheme="majorHAnsi"/>
                <w:sz w:val="20"/>
                <w:szCs w:val="20"/>
              </w:rPr>
              <w:t>Mensan</w:t>
            </w:r>
            <w:proofErr w:type="spellEnd"/>
            <w:r w:rsidRPr="00C42B4A">
              <w:rPr>
                <w:rFonts w:asciiTheme="majorHAnsi" w:hAnsiTheme="majorHAnsi"/>
                <w:sz w:val="20"/>
                <w:szCs w:val="20"/>
              </w:rPr>
              <w:t xml:space="preserve"> R., Bernard R., </w:t>
            </w:r>
            <w:proofErr w:type="spellStart"/>
            <w:r w:rsidRPr="00C42B4A">
              <w:rPr>
                <w:rFonts w:asciiTheme="majorHAnsi" w:hAnsiTheme="majorHAnsi"/>
                <w:sz w:val="20"/>
                <w:szCs w:val="20"/>
              </w:rPr>
              <w:t>Belay</w:t>
            </w:r>
            <w:proofErr w:type="spellEnd"/>
            <w:r w:rsidRPr="00C42B4A">
              <w:rPr>
                <w:rFonts w:asciiTheme="majorHAnsi" w:hAnsiTheme="majorHAnsi"/>
                <w:sz w:val="20"/>
                <w:szCs w:val="20"/>
              </w:rPr>
              <w:t xml:space="preserve"> G.</w:t>
            </w:r>
            <w:r w:rsidRPr="00C42B4A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).</w:t>
            </w:r>
          </w:p>
        </w:tc>
      </w:tr>
      <w:tr w:rsidR="001E3DF4" w:rsidRPr="00C42B4A" w:rsidTr="009C6563">
        <w:tc>
          <w:tcPr>
            <w:tcW w:w="1800" w:type="dxa"/>
            <w:shd w:val="clear" w:color="auto" w:fill="E0E0E0"/>
          </w:tcPr>
          <w:p w:rsidR="001E3DF4" w:rsidRPr="0079268F" w:rsidRDefault="001E3DF4" w:rsidP="009C6563">
            <w:pPr>
              <w:jc w:val="right"/>
              <w:outlineLvl w:val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9268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lastRenderedPageBreak/>
              <w:t>2014</w:t>
            </w:r>
          </w:p>
        </w:tc>
        <w:tc>
          <w:tcPr>
            <w:tcW w:w="7380" w:type="dxa"/>
            <w:shd w:val="clear" w:color="auto" w:fill="auto"/>
          </w:tcPr>
          <w:p w:rsidR="001E3DF4" w:rsidRPr="0079268F" w:rsidRDefault="001E3DF4" w:rsidP="009C6563">
            <w:pPr>
              <w:jc w:val="both"/>
              <w:outlineLvl w:val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9268F">
              <w:rPr>
                <w:rFonts w:ascii="Calibri" w:hAnsi="Calibri"/>
                <w:sz w:val="20"/>
                <w:szCs w:val="20"/>
                <w:lang w:bidi="hi-IN"/>
              </w:rPr>
              <w:t>“</w:t>
            </w:r>
            <w:r w:rsidRPr="0079268F">
              <w:rPr>
                <w:rFonts w:ascii="Calibri" w:hAnsi="Calibri" w:cs="Times-Roman"/>
                <w:smallCaps/>
                <w:sz w:val="20"/>
                <w:szCs w:val="20"/>
                <w:lang w:bidi="hi-IN"/>
              </w:rPr>
              <w:t>T</w:t>
            </w:r>
            <w:r w:rsidRPr="0079268F">
              <w:rPr>
                <w:rFonts w:ascii="Calibri" w:hAnsi="Calibri" w:cs="Times-Roman"/>
                <w:sz w:val="20"/>
                <w:szCs w:val="20"/>
                <w:lang w:bidi="hi-IN"/>
              </w:rPr>
              <w:t xml:space="preserve">he Lalibela Rock </w:t>
            </w:r>
            <w:proofErr w:type="spellStart"/>
            <w:r w:rsidRPr="0079268F">
              <w:rPr>
                <w:rFonts w:ascii="Calibri" w:hAnsi="Calibri" w:cs="Times-Roman"/>
                <w:sz w:val="20"/>
                <w:szCs w:val="20"/>
                <w:lang w:bidi="hi-IN"/>
              </w:rPr>
              <w:t>Hewn</w:t>
            </w:r>
            <w:proofErr w:type="spellEnd"/>
            <w:r w:rsidRPr="0079268F">
              <w:rPr>
                <w:rFonts w:ascii="Calibri" w:hAnsi="Calibri" w:cs="Times-Roman"/>
                <w:sz w:val="20"/>
                <w:szCs w:val="20"/>
                <w:lang w:bidi="hi-IN"/>
              </w:rPr>
              <w:t xml:space="preserve"> Site and </w:t>
            </w:r>
            <w:proofErr w:type="spellStart"/>
            <w:r w:rsidRPr="0079268F">
              <w:rPr>
                <w:rFonts w:ascii="Calibri" w:hAnsi="Calibri" w:cs="Times-Roman"/>
                <w:sz w:val="20"/>
                <w:szCs w:val="20"/>
                <w:lang w:bidi="hi-IN"/>
              </w:rPr>
              <w:t>its</w:t>
            </w:r>
            <w:proofErr w:type="spellEnd"/>
            <w:r w:rsidRPr="0079268F">
              <w:rPr>
                <w:rFonts w:ascii="Calibri" w:hAnsi="Calibri" w:cs="Times-Roman"/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79268F">
              <w:rPr>
                <w:rFonts w:ascii="Calibri" w:hAnsi="Calibri" w:cs="Times-Roman"/>
                <w:sz w:val="20"/>
                <w:szCs w:val="20"/>
                <w:lang w:bidi="hi-IN"/>
              </w:rPr>
              <w:t>Landscape</w:t>
            </w:r>
            <w:proofErr w:type="spellEnd"/>
            <w:r w:rsidRPr="0079268F">
              <w:rPr>
                <w:rFonts w:ascii="Calibri" w:hAnsi="Calibri" w:cs="Times-Roman"/>
                <w:sz w:val="20"/>
                <w:szCs w:val="20"/>
                <w:lang w:bidi="hi-IN"/>
              </w:rPr>
              <w:t xml:space="preserve"> (</w:t>
            </w:r>
            <w:proofErr w:type="spellStart"/>
            <w:r w:rsidRPr="0079268F">
              <w:rPr>
                <w:rFonts w:ascii="Calibri" w:hAnsi="Calibri" w:cs="Times-Roman"/>
                <w:sz w:val="20"/>
                <w:szCs w:val="20"/>
                <w:lang w:bidi="hi-IN"/>
              </w:rPr>
              <w:t>Ethiopia</w:t>
            </w:r>
            <w:proofErr w:type="spellEnd"/>
            <w:r w:rsidRPr="0079268F">
              <w:rPr>
                <w:rFonts w:ascii="Calibri" w:hAnsi="Calibri" w:cs="Times-Roman"/>
                <w:sz w:val="20"/>
                <w:szCs w:val="20"/>
                <w:lang w:bidi="hi-IN"/>
              </w:rPr>
              <w:t xml:space="preserve">) : An </w:t>
            </w:r>
            <w:proofErr w:type="spellStart"/>
            <w:r w:rsidRPr="0079268F">
              <w:rPr>
                <w:rFonts w:ascii="Calibri" w:hAnsi="Calibri" w:cs="Times-Roman"/>
                <w:sz w:val="20"/>
                <w:szCs w:val="20"/>
                <w:lang w:bidi="hi-IN"/>
              </w:rPr>
              <w:t>Archaeological</w:t>
            </w:r>
            <w:proofErr w:type="spellEnd"/>
            <w:r w:rsidRPr="0079268F">
              <w:rPr>
                <w:rFonts w:ascii="Calibri" w:hAnsi="Calibri" w:cs="Times-Roman"/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79268F">
              <w:rPr>
                <w:rFonts w:ascii="Calibri" w:hAnsi="Calibri" w:cs="Times-Roman"/>
                <w:sz w:val="20"/>
                <w:szCs w:val="20"/>
                <w:lang w:bidi="hi-IN"/>
              </w:rPr>
              <w:t>analysis</w:t>
            </w:r>
            <w:proofErr w:type="spellEnd"/>
            <w:r w:rsidRPr="0079268F">
              <w:rPr>
                <w:rFonts w:ascii="Calibri" w:hAnsi="Calibri"/>
                <w:sz w:val="20"/>
                <w:szCs w:val="20"/>
                <w:lang w:bidi="hi-IN"/>
              </w:rPr>
              <w:t>”</w:t>
            </w:r>
            <w:r w:rsidRPr="0079268F">
              <w:rPr>
                <w:rFonts w:ascii="Calibri" w:hAnsi="Calibri" w:cs="Times-Roman"/>
                <w:sz w:val="20"/>
                <w:szCs w:val="20"/>
                <w:lang w:bidi="hi-IN"/>
              </w:rPr>
              <w:t xml:space="preserve">, </w:t>
            </w:r>
            <w:r w:rsidRPr="0079268F">
              <w:rPr>
                <w:rFonts w:ascii="Calibri" w:hAnsi="Calibri" w:cs="Times-Roman"/>
                <w:i/>
                <w:iCs/>
                <w:sz w:val="20"/>
                <w:szCs w:val="20"/>
                <w:lang w:bidi="hi-IN"/>
              </w:rPr>
              <w:t xml:space="preserve">Journal of </w:t>
            </w:r>
            <w:proofErr w:type="spellStart"/>
            <w:r w:rsidRPr="0079268F">
              <w:rPr>
                <w:rFonts w:ascii="Calibri" w:hAnsi="Calibri" w:cs="Times-Roman"/>
                <w:i/>
                <w:iCs/>
                <w:sz w:val="20"/>
                <w:szCs w:val="20"/>
                <w:lang w:bidi="hi-IN"/>
              </w:rPr>
              <w:t>African</w:t>
            </w:r>
            <w:proofErr w:type="spellEnd"/>
            <w:r w:rsidRPr="0079268F">
              <w:rPr>
                <w:rFonts w:ascii="Calibri" w:hAnsi="Calibri" w:cs="Times-Roman"/>
                <w:i/>
                <w:iCs/>
                <w:sz w:val="20"/>
                <w:szCs w:val="20"/>
                <w:lang w:bidi="hi-IN"/>
              </w:rPr>
              <w:t xml:space="preserve"> </w:t>
            </w:r>
            <w:proofErr w:type="spellStart"/>
            <w:r w:rsidRPr="0079268F">
              <w:rPr>
                <w:rFonts w:ascii="Calibri" w:hAnsi="Calibri" w:cs="Times-Roman"/>
                <w:i/>
                <w:iCs/>
                <w:sz w:val="20"/>
                <w:szCs w:val="20"/>
                <w:lang w:bidi="hi-IN"/>
              </w:rPr>
              <w:t>Archaeology</w:t>
            </w:r>
            <w:proofErr w:type="spellEnd"/>
            <w:r w:rsidRPr="0079268F">
              <w:rPr>
                <w:rFonts w:ascii="Calibri" w:hAnsi="Calibri" w:cs="Times-Roman"/>
                <w:sz w:val="20"/>
                <w:szCs w:val="20"/>
                <w:lang w:bidi="hi-IN"/>
              </w:rPr>
              <w:t>, 12 (2), p. 141-164 (en collaboration avec Bosc-</w:t>
            </w:r>
            <w:proofErr w:type="spellStart"/>
            <w:r w:rsidRPr="0079268F">
              <w:rPr>
                <w:rFonts w:ascii="Calibri" w:hAnsi="Calibri" w:cs="Times-Roman"/>
                <w:sz w:val="20"/>
                <w:szCs w:val="20"/>
                <w:lang w:bidi="hi-IN"/>
              </w:rPr>
              <w:t>Tiessé</w:t>
            </w:r>
            <w:proofErr w:type="spellEnd"/>
            <w:r w:rsidRPr="0079268F">
              <w:rPr>
                <w:rFonts w:ascii="Calibri" w:hAnsi="Calibri" w:cs="Times-Roman"/>
                <w:sz w:val="20"/>
                <w:szCs w:val="20"/>
                <w:lang w:bidi="hi-IN"/>
              </w:rPr>
              <w:t xml:space="preserve"> C., Bruxelles L., </w:t>
            </w:r>
            <w:proofErr w:type="spellStart"/>
            <w:r w:rsidRPr="0079268F">
              <w:rPr>
                <w:rFonts w:ascii="Calibri" w:hAnsi="Calibri" w:cs="Times-Roman"/>
                <w:sz w:val="20"/>
                <w:szCs w:val="20"/>
                <w:lang w:bidi="hi-IN"/>
              </w:rPr>
              <w:t>Fauvelle</w:t>
            </w:r>
            <w:proofErr w:type="spellEnd"/>
            <w:r w:rsidRPr="0079268F">
              <w:rPr>
                <w:rFonts w:ascii="Calibri" w:hAnsi="Calibri" w:cs="Times-Roman"/>
                <w:sz w:val="20"/>
                <w:szCs w:val="20"/>
                <w:lang w:bidi="hi-IN"/>
              </w:rPr>
              <w:t xml:space="preserve"> F.-X., </w:t>
            </w:r>
            <w:proofErr w:type="spellStart"/>
            <w:r w:rsidRPr="0079268F">
              <w:rPr>
                <w:rFonts w:ascii="Calibri" w:hAnsi="Calibri" w:cs="Times-Roman"/>
                <w:sz w:val="20"/>
                <w:szCs w:val="20"/>
                <w:lang w:bidi="hi-IN"/>
              </w:rPr>
              <w:t>Gleize</w:t>
            </w:r>
            <w:proofErr w:type="spellEnd"/>
            <w:r w:rsidRPr="0079268F">
              <w:rPr>
                <w:rFonts w:ascii="Calibri" w:hAnsi="Calibri" w:cs="Times-Roman"/>
                <w:sz w:val="20"/>
                <w:szCs w:val="20"/>
                <w:lang w:bidi="hi-IN"/>
              </w:rPr>
              <w:t xml:space="preserve"> Y., </w:t>
            </w:r>
            <w:proofErr w:type="spellStart"/>
            <w:r w:rsidRPr="0079268F">
              <w:rPr>
                <w:rFonts w:ascii="Calibri" w:hAnsi="Calibri" w:cs="Times-Roman"/>
                <w:sz w:val="20"/>
                <w:szCs w:val="20"/>
                <w:lang w:bidi="hi-IN"/>
              </w:rPr>
              <w:t>Mensan</w:t>
            </w:r>
            <w:proofErr w:type="spellEnd"/>
            <w:r w:rsidRPr="0079268F">
              <w:rPr>
                <w:rFonts w:ascii="Calibri" w:hAnsi="Calibri" w:cs="Times-Roman"/>
                <w:sz w:val="20"/>
                <w:szCs w:val="20"/>
                <w:lang w:bidi="hi-IN"/>
              </w:rPr>
              <w:t xml:space="preserve"> R.</w:t>
            </w:r>
            <w:r w:rsidRPr="0079268F">
              <w:rPr>
                <w:rFonts w:ascii="Calibri" w:hAnsi="Calibri" w:cs="Times-Roman"/>
                <w:smallCaps/>
                <w:sz w:val="20"/>
                <w:szCs w:val="20"/>
                <w:lang w:bidi="hi-IN"/>
              </w:rPr>
              <w:t>)</w:t>
            </w:r>
            <w:r w:rsidRPr="0079268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1E3DF4" w:rsidRPr="00C42B4A" w:rsidTr="009C6563">
        <w:tc>
          <w:tcPr>
            <w:tcW w:w="1800" w:type="dxa"/>
            <w:shd w:val="clear" w:color="auto" w:fill="E0E0E0"/>
          </w:tcPr>
          <w:p w:rsidR="001E3DF4" w:rsidRPr="0079268F" w:rsidRDefault="001E3DF4" w:rsidP="009C6563">
            <w:pPr>
              <w:jc w:val="right"/>
              <w:outlineLvl w:val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9268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7380" w:type="dxa"/>
            <w:shd w:val="clear" w:color="auto" w:fill="auto"/>
          </w:tcPr>
          <w:p w:rsidR="001E3DF4" w:rsidRPr="0079268F" w:rsidRDefault="001E3DF4" w:rsidP="009C6563">
            <w:pPr>
              <w:jc w:val="both"/>
              <w:outlineLvl w:val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9268F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« Roi prêtre et Prêtre Jean : analyse de la Vie d’un souverain éthiopien du </w:t>
            </w:r>
            <w:proofErr w:type="spellStart"/>
            <w:r w:rsidRPr="0079268F">
              <w:rPr>
                <w:rFonts w:ascii="Calibri" w:hAnsi="Calibri"/>
                <w:bCs/>
                <w:smallCaps/>
                <w:color w:val="000000"/>
                <w:sz w:val="20"/>
                <w:szCs w:val="20"/>
              </w:rPr>
              <w:t>xii</w:t>
            </w:r>
            <w:r w:rsidRPr="0079268F">
              <w:rPr>
                <w:rFonts w:ascii="Calibri" w:hAnsi="Calibri"/>
                <w:bCs/>
                <w:color w:val="000000"/>
                <w:sz w:val="20"/>
                <w:szCs w:val="20"/>
                <w:vertAlign w:val="superscript"/>
              </w:rPr>
              <w:t>e</w:t>
            </w:r>
            <w:proofErr w:type="spellEnd"/>
            <w:r w:rsidRPr="0079268F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siècle, </w:t>
            </w:r>
            <w:proofErr w:type="spellStart"/>
            <w:r w:rsidRPr="0079268F">
              <w:rPr>
                <w:rFonts w:ascii="Calibri" w:hAnsi="Calibri"/>
                <w:bCs/>
                <w:color w:val="000000"/>
                <w:sz w:val="20"/>
                <w:szCs w:val="20"/>
              </w:rPr>
              <w:t>Yemrehanna</w:t>
            </w:r>
            <w:proofErr w:type="spellEnd"/>
            <w:r w:rsidRPr="0079268F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68F">
              <w:rPr>
                <w:rFonts w:ascii="Calibri" w:hAnsi="Calibri"/>
                <w:bCs/>
                <w:color w:val="000000"/>
                <w:sz w:val="20"/>
                <w:szCs w:val="20"/>
              </w:rPr>
              <w:t>Krestos</w:t>
            </w:r>
            <w:proofErr w:type="spellEnd"/>
            <w:r w:rsidRPr="0079268F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 », </w:t>
            </w:r>
            <w:r w:rsidRPr="0079268F">
              <w:rPr>
                <w:rFonts w:ascii="Calibri" w:hAnsi="Calibri"/>
                <w:bCs/>
                <w:i/>
                <w:color w:val="000000"/>
                <w:sz w:val="20"/>
                <w:szCs w:val="20"/>
              </w:rPr>
              <w:t>Annales d’Éthiopie</w:t>
            </w:r>
            <w:r w:rsidRPr="0079268F">
              <w:rPr>
                <w:rFonts w:ascii="Calibri" w:hAnsi="Calibri"/>
                <w:bCs/>
                <w:color w:val="000000"/>
                <w:sz w:val="20"/>
                <w:szCs w:val="20"/>
              </w:rPr>
              <w:t>, vol. 27, p. 127-143.</w:t>
            </w:r>
          </w:p>
        </w:tc>
      </w:tr>
      <w:tr w:rsidR="001E3DF4" w:rsidRPr="0079268F" w:rsidTr="009C6563">
        <w:tc>
          <w:tcPr>
            <w:tcW w:w="1800" w:type="dxa"/>
            <w:shd w:val="clear" w:color="auto" w:fill="E0E0E0"/>
          </w:tcPr>
          <w:p w:rsidR="001E3DF4" w:rsidRPr="0079268F" w:rsidRDefault="001E3DF4" w:rsidP="009C6563">
            <w:pPr>
              <w:jc w:val="right"/>
              <w:outlineLvl w:val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7380" w:type="dxa"/>
            <w:shd w:val="clear" w:color="auto" w:fill="auto"/>
          </w:tcPr>
          <w:p w:rsidR="001E3DF4" w:rsidRPr="00B750A2" w:rsidRDefault="001E3DF4" w:rsidP="009C6563">
            <w:pPr>
              <w:jc w:val="both"/>
              <w:outlineLvl w:val="0"/>
              <w:rPr>
                <w:rFonts w:asciiTheme="majorHAnsi" w:hAnsiTheme="majorHAnsi"/>
                <w:sz w:val="20"/>
                <w:szCs w:val="20"/>
              </w:rPr>
            </w:pPr>
            <w:r w:rsidRPr="00C42B4A">
              <w:rPr>
                <w:rFonts w:asciiTheme="majorHAnsi" w:hAnsiTheme="majorHAnsi"/>
                <w:sz w:val="20"/>
                <w:szCs w:val="20"/>
              </w:rPr>
              <w:t xml:space="preserve">« De la mort à la fabrique du saint dans l’Éthiopie médiévale et moderne », en collaboration avec </w:t>
            </w:r>
            <w:r w:rsidRPr="00C42B4A">
              <w:rPr>
                <w:rStyle w:val="lev"/>
                <w:rFonts w:asciiTheme="majorHAnsi" w:hAnsiTheme="majorHAnsi"/>
                <w:sz w:val="20"/>
                <w:szCs w:val="20"/>
              </w:rPr>
              <w:t xml:space="preserve">Claire </w:t>
            </w:r>
            <w:r w:rsidRPr="00C42B4A">
              <w:rPr>
                <w:rStyle w:val="familyname"/>
                <w:rFonts w:asciiTheme="majorHAnsi" w:hAnsiTheme="majorHAnsi"/>
                <w:bCs/>
                <w:sz w:val="20"/>
                <w:szCs w:val="20"/>
              </w:rPr>
              <w:t>Bosc-</w:t>
            </w:r>
            <w:proofErr w:type="spellStart"/>
            <w:r w:rsidRPr="00C42B4A">
              <w:rPr>
                <w:rStyle w:val="familyname"/>
                <w:rFonts w:asciiTheme="majorHAnsi" w:hAnsiTheme="majorHAnsi"/>
                <w:bCs/>
                <w:sz w:val="20"/>
                <w:szCs w:val="20"/>
              </w:rPr>
              <w:t>Tiessé</w:t>
            </w:r>
            <w:proofErr w:type="spellEnd"/>
            <w:r w:rsidRPr="00C42B4A">
              <w:rPr>
                <w:rStyle w:val="familyname"/>
                <w:rFonts w:asciiTheme="majorHAnsi" w:hAnsiTheme="majorHAnsi"/>
                <w:bCs/>
                <w:sz w:val="20"/>
                <w:szCs w:val="20"/>
              </w:rPr>
              <w:t>,</w:t>
            </w:r>
            <w:r w:rsidRPr="00C42B4A">
              <w:rPr>
                <w:rStyle w:val="familyname"/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Pr="00C42B4A">
              <w:rPr>
                <w:rStyle w:val="Accentuation"/>
                <w:rFonts w:asciiTheme="majorHAnsi" w:hAnsiTheme="majorHAnsi"/>
                <w:sz w:val="20"/>
                <w:szCs w:val="20"/>
              </w:rPr>
              <w:t>Afriques</w:t>
            </w:r>
            <w:r w:rsidRPr="00C42B4A">
              <w:rPr>
                <w:rFonts w:asciiTheme="majorHAnsi" w:hAnsiTheme="majorHAnsi"/>
                <w:sz w:val="20"/>
                <w:szCs w:val="20"/>
              </w:rPr>
              <w:t xml:space="preserve"> [En ligne], 03 | 2011, mis en ligne le 05 mars 2013, consulté le 05 mars 2013. </w:t>
            </w:r>
            <w:r w:rsidRPr="00B750A2">
              <w:rPr>
                <w:rFonts w:asciiTheme="majorHAnsi" w:hAnsiTheme="majorHAnsi"/>
                <w:sz w:val="20"/>
                <w:szCs w:val="20"/>
              </w:rPr>
              <w:t>URL : http://afriques.revues.org/1076</w:t>
            </w:r>
          </w:p>
        </w:tc>
      </w:tr>
      <w:tr w:rsidR="001E3DF4" w:rsidRPr="0079268F" w:rsidTr="009C6563">
        <w:tc>
          <w:tcPr>
            <w:tcW w:w="1800" w:type="dxa"/>
            <w:shd w:val="clear" w:color="auto" w:fill="E0E0E0"/>
          </w:tcPr>
          <w:p w:rsidR="001E3DF4" w:rsidRPr="0079268F" w:rsidRDefault="001E3DF4" w:rsidP="009C6563">
            <w:pPr>
              <w:jc w:val="right"/>
              <w:outlineLvl w:val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7380" w:type="dxa"/>
            <w:shd w:val="clear" w:color="auto" w:fill="auto"/>
          </w:tcPr>
          <w:p w:rsidR="001E3DF4" w:rsidRPr="00B750A2" w:rsidRDefault="001E3DF4" w:rsidP="009C6563">
            <w:pPr>
              <w:jc w:val="both"/>
              <w:outlineLvl w:val="0"/>
              <w:rPr>
                <w:rFonts w:asciiTheme="majorHAnsi" w:hAnsiTheme="majorHAnsi"/>
                <w:sz w:val="20"/>
                <w:szCs w:val="20"/>
              </w:rPr>
            </w:pPr>
            <w:r w:rsidRPr="00C42B4A">
              <w:rPr>
                <w:rFonts w:asciiTheme="majorHAnsi" w:hAnsiTheme="majorHAnsi"/>
                <w:sz w:val="20"/>
                <w:szCs w:val="20"/>
              </w:rPr>
              <w:t xml:space="preserve">« Études des pratiques funéraires éthiopiennes : contextes, sources et enjeux. Introduction au dossier », en collaboration avec </w:t>
            </w:r>
            <w:r w:rsidRPr="00C42B4A">
              <w:rPr>
                <w:rStyle w:val="lev"/>
                <w:rFonts w:asciiTheme="majorHAnsi" w:hAnsiTheme="majorHAnsi"/>
                <w:sz w:val="20"/>
                <w:szCs w:val="20"/>
              </w:rPr>
              <w:t xml:space="preserve">Claire </w:t>
            </w:r>
            <w:r w:rsidRPr="00C42B4A">
              <w:rPr>
                <w:rStyle w:val="familyname"/>
                <w:rFonts w:asciiTheme="majorHAnsi" w:hAnsiTheme="majorHAnsi"/>
                <w:bCs/>
                <w:sz w:val="20"/>
                <w:szCs w:val="20"/>
              </w:rPr>
              <w:t>Bosc-</w:t>
            </w:r>
            <w:proofErr w:type="spellStart"/>
            <w:r w:rsidRPr="00C42B4A">
              <w:rPr>
                <w:rStyle w:val="familyname"/>
                <w:rFonts w:asciiTheme="majorHAnsi" w:hAnsiTheme="majorHAnsi"/>
                <w:bCs/>
                <w:sz w:val="20"/>
                <w:szCs w:val="20"/>
              </w:rPr>
              <w:t>Tiessé</w:t>
            </w:r>
            <w:proofErr w:type="spellEnd"/>
            <w:r w:rsidRPr="00C42B4A">
              <w:rPr>
                <w:rStyle w:val="lev"/>
                <w:rFonts w:asciiTheme="majorHAnsi" w:hAnsiTheme="majorHAnsi"/>
                <w:sz w:val="20"/>
                <w:szCs w:val="20"/>
              </w:rPr>
              <w:t xml:space="preserve">, Marie-Laure </w:t>
            </w:r>
            <w:r w:rsidRPr="00C42B4A">
              <w:rPr>
                <w:rStyle w:val="familyname"/>
                <w:rFonts w:asciiTheme="majorHAnsi" w:hAnsiTheme="majorHAnsi"/>
                <w:bCs/>
                <w:sz w:val="20"/>
                <w:szCs w:val="20"/>
              </w:rPr>
              <w:t>Derat</w:t>
            </w:r>
            <w:r w:rsidRPr="00C42B4A">
              <w:rPr>
                <w:rStyle w:val="lev"/>
                <w:rFonts w:asciiTheme="majorHAnsi" w:hAnsiTheme="majorHAnsi"/>
                <w:sz w:val="20"/>
                <w:szCs w:val="20"/>
              </w:rPr>
              <w:t xml:space="preserve">, Bertrand </w:t>
            </w:r>
            <w:proofErr w:type="spellStart"/>
            <w:r w:rsidRPr="00C42B4A">
              <w:rPr>
                <w:rStyle w:val="familyname"/>
                <w:rFonts w:asciiTheme="majorHAnsi" w:hAnsiTheme="majorHAnsi"/>
                <w:bCs/>
                <w:sz w:val="20"/>
                <w:szCs w:val="20"/>
              </w:rPr>
              <w:t>Hirsch</w:t>
            </w:r>
            <w:proofErr w:type="spellEnd"/>
            <w:r w:rsidRPr="00C42B4A">
              <w:rPr>
                <w:rStyle w:val="lev"/>
                <w:rFonts w:asciiTheme="majorHAnsi" w:hAnsiTheme="majorHAnsi"/>
                <w:sz w:val="20"/>
                <w:szCs w:val="20"/>
              </w:rPr>
              <w:t xml:space="preserve"> et Anaïs </w:t>
            </w:r>
            <w:proofErr w:type="spellStart"/>
            <w:r w:rsidRPr="00C42B4A">
              <w:rPr>
                <w:rStyle w:val="familyname"/>
                <w:rFonts w:asciiTheme="majorHAnsi" w:hAnsiTheme="majorHAnsi"/>
                <w:bCs/>
                <w:sz w:val="20"/>
                <w:szCs w:val="20"/>
              </w:rPr>
              <w:t>Wion</w:t>
            </w:r>
            <w:proofErr w:type="spellEnd"/>
            <w:r w:rsidRPr="00C42B4A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Pr="00C42B4A">
              <w:rPr>
                <w:rStyle w:val="Accentuation"/>
                <w:rFonts w:asciiTheme="majorHAnsi" w:hAnsiTheme="majorHAnsi"/>
                <w:sz w:val="20"/>
                <w:szCs w:val="20"/>
              </w:rPr>
              <w:t>Afriques</w:t>
            </w:r>
            <w:r w:rsidRPr="00C42B4A">
              <w:rPr>
                <w:rFonts w:asciiTheme="majorHAnsi" w:hAnsiTheme="majorHAnsi"/>
                <w:sz w:val="20"/>
                <w:szCs w:val="20"/>
              </w:rPr>
              <w:t xml:space="preserve"> [En ligne], 03 | 2011, mis en ligne le 30 janvier 2012, consulté le 31 janvier 2012. </w:t>
            </w:r>
            <w:r w:rsidRPr="00B750A2">
              <w:rPr>
                <w:rFonts w:asciiTheme="majorHAnsi" w:hAnsiTheme="majorHAnsi"/>
                <w:sz w:val="20"/>
                <w:szCs w:val="20"/>
              </w:rPr>
              <w:t>URL : http://afriques.revues.org/1054</w:t>
            </w:r>
          </w:p>
        </w:tc>
      </w:tr>
      <w:tr w:rsidR="001E3DF4" w:rsidRPr="0079268F" w:rsidTr="009C6563">
        <w:tc>
          <w:tcPr>
            <w:tcW w:w="1800" w:type="dxa"/>
            <w:shd w:val="clear" w:color="auto" w:fill="E0E0E0"/>
          </w:tcPr>
          <w:p w:rsidR="001E3DF4" w:rsidRPr="0079268F" w:rsidRDefault="001E3DF4" w:rsidP="009C6563">
            <w:pPr>
              <w:jc w:val="right"/>
              <w:outlineLvl w:val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9268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7380" w:type="dxa"/>
            <w:shd w:val="clear" w:color="auto" w:fill="auto"/>
          </w:tcPr>
          <w:p w:rsidR="001E3DF4" w:rsidRPr="0079268F" w:rsidRDefault="001E3DF4" w:rsidP="009C6563">
            <w:pPr>
              <w:jc w:val="both"/>
              <w:outlineLvl w:val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9268F">
              <w:rPr>
                <w:rFonts w:ascii="Calibri" w:hAnsi="Calibri"/>
                <w:sz w:val="20"/>
                <w:szCs w:val="20"/>
              </w:rPr>
              <w:t xml:space="preserve">« Les tombeaux des rois </w:t>
            </w:r>
            <w:proofErr w:type="spellStart"/>
            <w:r w:rsidRPr="0079268F">
              <w:rPr>
                <w:rFonts w:ascii="Calibri" w:hAnsi="Calibri"/>
                <w:sz w:val="20"/>
                <w:szCs w:val="20"/>
              </w:rPr>
              <w:t>Zāg</w:t>
            </w:r>
            <w:r w:rsidRPr="0079268F">
              <w:rPr>
                <w:rFonts w:ascii="Calibri" w:hAnsi="Calibri"/>
                <w:sz w:val="20"/>
                <w:szCs w:val="20"/>
                <w:vertAlign w:val="superscript"/>
              </w:rPr>
              <w:t>w</w:t>
            </w:r>
            <w:r w:rsidRPr="0079268F">
              <w:rPr>
                <w:rFonts w:ascii="Calibri" w:hAnsi="Calibri"/>
                <w:sz w:val="20"/>
                <w:szCs w:val="20"/>
              </w:rPr>
              <w:t>ē</w:t>
            </w:r>
            <w:proofErr w:type="spellEnd"/>
            <w:r w:rsidRPr="0079268F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79268F">
              <w:rPr>
                <w:rFonts w:ascii="Calibri" w:hAnsi="Calibri"/>
                <w:sz w:val="20"/>
                <w:szCs w:val="20"/>
              </w:rPr>
              <w:t>Yemreḥanna</w:t>
            </w:r>
            <w:proofErr w:type="spellEnd"/>
            <w:r w:rsidRPr="0079268F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79268F">
              <w:rPr>
                <w:rFonts w:ascii="Calibri" w:hAnsi="Calibri"/>
                <w:sz w:val="20"/>
                <w:szCs w:val="20"/>
              </w:rPr>
              <w:t>Krestos</w:t>
            </w:r>
            <w:proofErr w:type="spellEnd"/>
            <w:r w:rsidRPr="0079268F">
              <w:rPr>
                <w:rFonts w:ascii="Calibri" w:hAnsi="Calibri"/>
                <w:sz w:val="20"/>
                <w:szCs w:val="20"/>
              </w:rPr>
              <w:t xml:space="preserve"> et </w:t>
            </w:r>
            <w:proofErr w:type="spellStart"/>
            <w:r w:rsidRPr="0079268F">
              <w:rPr>
                <w:rFonts w:ascii="Calibri" w:hAnsi="Calibri"/>
                <w:sz w:val="20"/>
                <w:szCs w:val="20"/>
              </w:rPr>
              <w:t>Lālibalā</w:t>
            </w:r>
            <w:proofErr w:type="spellEnd"/>
            <w:r w:rsidRPr="0079268F">
              <w:rPr>
                <w:rFonts w:ascii="Calibri" w:hAnsi="Calibri"/>
                <w:sz w:val="20"/>
                <w:szCs w:val="20"/>
              </w:rPr>
              <w:t xml:space="preserve"> (XII</w:t>
            </w:r>
            <w:r w:rsidRPr="0079268F">
              <w:rPr>
                <w:rFonts w:ascii="Calibri" w:hAnsi="Calibri"/>
                <w:sz w:val="20"/>
                <w:szCs w:val="20"/>
                <w:vertAlign w:val="superscript"/>
              </w:rPr>
              <w:t>e</w:t>
            </w:r>
            <w:r w:rsidRPr="0079268F">
              <w:rPr>
                <w:rFonts w:ascii="Calibri" w:hAnsi="Calibri"/>
                <w:sz w:val="20"/>
                <w:szCs w:val="20"/>
              </w:rPr>
              <w:t>-XVI</w:t>
            </w:r>
            <w:r w:rsidRPr="0079268F">
              <w:rPr>
                <w:rFonts w:ascii="Calibri" w:hAnsi="Calibri"/>
                <w:sz w:val="20"/>
                <w:szCs w:val="20"/>
                <w:vertAlign w:val="superscript"/>
              </w:rPr>
              <w:t>e</w:t>
            </w:r>
            <w:r w:rsidRPr="0079268F">
              <w:rPr>
                <w:rFonts w:ascii="Calibri" w:hAnsi="Calibri"/>
                <w:sz w:val="20"/>
                <w:szCs w:val="20"/>
              </w:rPr>
              <w:t xml:space="preserve"> siècle), et leurs évolutions symboliques », </w:t>
            </w:r>
            <w:r w:rsidRPr="0079268F">
              <w:rPr>
                <w:rStyle w:val="Accentuation"/>
                <w:rFonts w:ascii="Calibri" w:hAnsi="Calibri"/>
                <w:sz w:val="20"/>
                <w:szCs w:val="20"/>
              </w:rPr>
              <w:t>Afriques</w:t>
            </w:r>
            <w:r w:rsidRPr="0079268F">
              <w:rPr>
                <w:rFonts w:ascii="Calibri" w:hAnsi="Calibri"/>
                <w:sz w:val="20"/>
                <w:szCs w:val="20"/>
              </w:rPr>
              <w:t xml:space="preserve"> [En ligne], 03 | 2011, mis en ligne le 18 janvier 2012, consulté le 31 janvier 2012. URL : http://afriques.revues.org/1030</w:t>
            </w:r>
          </w:p>
        </w:tc>
      </w:tr>
      <w:tr w:rsidR="001E3DF4" w:rsidRPr="001E3DF4" w:rsidTr="009C6563">
        <w:tc>
          <w:tcPr>
            <w:tcW w:w="1800" w:type="dxa"/>
            <w:shd w:val="clear" w:color="auto" w:fill="E0E0E0"/>
          </w:tcPr>
          <w:p w:rsidR="001E3DF4" w:rsidRPr="0079268F" w:rsidRDefault="001E3DF4" w:rsidP="009C6563">
            <w:pPr>
              <w:jc w:val="right"/>
              <w:outlineLvl w:val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9268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7380" w:type="dxa"/>
            <w:shd w:val="clear" w:color="auto" w:fill="auto"/>
          </w:tcPr>
          <w:p w:rsidR="001E3DF4" w:rsidRPr="0079268F" w:rsidRDefault="001E3DF4" w:rsidP="009C6563">
            <w:pPr>
              <w:jc w:val="both"/>
              <w:outlineLvl w:val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E3DF4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“Acts of writing and authority in Beg</w:t>
            </w:r>
            <w:r w:rsidRPr="001E3DF4">
              <w:rPr>
                <w:rFonts w:ascii="Calibri" w:hAnsi="Calibri"/>
                <w:bCs/>
                <w:color w:val="000000"/>
                <w:sz w:val="20"/>
                <w:szCs w:val="20"/>
                <w:vertAlign w:val="superscript"/>
                <w:lang w:val="en-US"/>
              </w:rPr>
              <w:t>w</w:t>
            </w:r>
            <w:r w:rsidRPr="001E3DF4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ena-Lasta between the 15</w:t>
            </w:r>
            <w:r w:rsidRPr="001E3DF4">
              <w:rPr>
                <w:rFonts w:ascii="Calibri" w:hAnsi="Calibri"/>
                <w:bCs/>
                <w:color w:val="000000"/>
                <w:sz w:val="20"/>
                <w:szCs w:val="20"/>
                <w:vertAlign w:val="superscript"/>
                <w:lang w:val="en-US"/>
              </w:rPr>
              <w:t>th</w:t>
            </w:r>
            <w:r w:rsidRPr="001E3DF4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 xml:space="preserve"> and the 18</w:t>
            </w:r>
            <w:r w:rsidRPr="001E3DF4">
              <w:rPr>
                <w:rFonts w:ascii="Calibri" w:hAnsi="Calibri"/>
                <w:bCs/>
                <w:color w:val="000000"/>
                <w:sz w:val="20"/>
                <w:szCs w:val="20"/>
                <w:vertAlign w:val="superscript"/>
                <w:lang w:val="en-US"/>
              </w:rPr>
              <w:t>th</w:t>
            </w:r>
            <w:r w:rsidRPr="001E3DF4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 xml:space="preserve"> century: a regional administration comes to light”, en collaboration avec C. Bosc-Tiessé,</w:t>
            </w:r>
            <w:r w:rsidRPr="001E3DF4">
              <w:rPr>
                <w:rFonts w:ascii="Calibri" w:hAnsi="Calibri"/>
                <w:bCs/>
                <w:i/>
                <w:color w:val="000000"/>
                <w:sz w:val="20"/>
                <w:szCs w:val="20"/>
                <w:lang w:val="en-US"/>
              </w:rPr>
              <w:t xml:space="preserve"> Northeast African Studies</w:t>
            </w:r>
            <w:r w:rsidRPr="001E3DF4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, vol. 11 (2), p. 85-110.</w:t>
            </w:r>
          </w:p>
        </w:tc>
      </w:tr>
      <w:tr w:rsidR="001E3DF4" w:rsidRPr="00B750A2" w:rsidTr="009C6563">
        <w:tc>
          <w:tcPr>
            <w:tcW w:w="1800" w:type="dxa"/>
            <w:shd w:val="clear" w:color="auto" w:fill="E0E0E0"/>
          </w:tcPr>
          <w:p w:rsidR="001E3DF4" w:rsidRPr="00B750A2" w:rsidRDefault="001E3DF4" w:rsidP="009C6563">
            <w:pPr>
              <w:jc w:val="right"/>
              <w:outlineLvl w:val="0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B750A2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7380" w:type="dxa"/>
            <w:shd w:val="clear" w:color="auto" w:fill="auto"/>
          </w:tcPr>
          <w:p w:rsidR="001E3DF4" w:rsidRPr="00B750A2" w:rsidRDefault="001E3DF4" w:rsidP="009C6563">
            <w:pPr>
              <w:jc w:val="both"/>
              <w:outlineLvl w:val="0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B750A2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 xml:space="preserve">« Les archives Roger Schneider (1917-2002) au centre </w:t>
            </w:r>
            <w:proofErr w:type="spellStart"/>
            <w:r w:rsidRPr="00B750A2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Walda</w:t>
            </w:r>
            <w:proofErr w:type="spellEnd"/>
            <w:r w:rsidRPr="00B750A2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50A2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Masqal</w:t>
            </w:r>
            <w:proofErr w:type="spellEnd"/>
            <w:r w:rsidRPr="00B750A2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 xml:space="preserve"> (Institute of </w:t>
            </w:r>
            <w:proofErr w:type="spellStart"/>
            <w:r w:rsidRPr="00B750A2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Ethiopian</w:t>
            </w:r>
            <w:proofErr w:type="spellEnd"/>
            <w:r w:rsidRPr="00B750A2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50A2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Studies</w:t>
            </w:r>
            <w:proofErr w:type="spellEnd"/>
            <w:r w:rsidRPr="00B750A2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B750A2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Addis</w:t>
            </w:r>
            <w:proofErr w:type="spellEnd"/>
            <w:r w:rsidRPr="00B750A2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750A2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Abeba</w:t>
            </w:r>
            <w:proofErr w:type="spellEnd"/>
            <w:r w:rsidRPr="00B750A2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 xml:space="preserve">), </w:t>
            </w:r>
            <w:r w:rsidRPr="00B750A2"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  <w:t>Annales d’Éthiopie</w:t>
            </w:r>
            <w:r w:rsidRPr="00B750A2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, 26, 291-302.</w:t>
            </w:r>
          </w:p>
        </w:tc>
      </w:tr>
      <w:tr w:rsidR="001E3DF4" w:rsidRPr="00A92745" w:rsidTr="009C6563">
        <w:tc>
          <w:tcPr>
            <w:tcW w:w="1800" w:type="dxa"/>
            <w:shd w:val="clear" w:color="auto" w:fill="E0E0E0"/>
          </w:tcPr>
          <w:p w:rsidR="001E3DF4" w:rsidRPr="00A92745" w:rsidRDefault="001E3DF4" w:rsidP="009C6563">
            <w:pPr>
              <w:jc w:val="right"/>
              <w:outlineLvl w:val="0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A92745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7380" w:type="dxa"/>
            <w:shd w:val="clear" w:color="auto" w:fill="auto"/>
          </w:tcPr>
          <w:p w:rsidR="001E3DF4" w:rsidRPr="00A92745" w:rsidRDefault="001E3DF4" w:rsidP="009C6563">
            <w:pPr>
              <w:jc w:val="both"/>
              <w:outlineLvl w:val="0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C42B4A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«</w:t>
            </w:r>
            <w:r w:rsidRPr="00C42B4A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 </w:t>
            </w:r>
            <w:r w:rsidRPr="00C42B4A">
              <w:rPr>
                <w:rFonts w:asciiTheme="majorHAnsi" w:hAnsiTheme="majorHAnsi"/>
                <w:sz w:val="20"/>
                <w:szCs w:val="20"/>
              </w:rPr>
              <w:t xml:space="preserve">La géographie légendaire d’un « camp royal » éthiopien du </w:t>
            </w:r>
            <w:proofErr w:type="spellStart"/>
            <w:r w:rsidRPr="00C42B4A">
              <w:rPr>
                <w:rFonts w:asciiTheme="majorHAnsi" w:hAnsiTheme="majorHAnsi"/>
                <w:smallCaps/>
                <w:sz w:val="20"/>
                <w:szCs w:val="20"/>
              </w:rPr>
              <w:t>xv</w:t>
            </w:r>
            <w:r w:rsidRPr="00C42B4A">
              <w:rPr>
                <w:rFonts w:asciiTheme="majorHAnsi" w:hAnsiTheme="majorHAnsi"/>
                <w:sz w:val="20"/>
                <w:szCs w:val="20"/>
                <w:vertAlign w:val="superscript"/>
              </w:rPr>
              <w:t>e</w:t>
            </w:r>
            <w:proofErr w:type="spellEnd"/>
            <w:r w:rsidRPr="00C42B4A">
              <w:rPr>
                <w:rFonts w:asciiTheme="majorHAnsi" w:hAnsiTheme="majorHAnsi"/>
                <w:sz w:val="20"/>
                <w:szCs w:val="20"/>
              </w:rPr>
              <w:t xml:space="preserve"> siècle.</w:t>
            </w:r>
            <w:r w:rsidRPr="00C42B4A">
              <w:rPr>
                <w:rFonts w:asciiTheme="majorHAnsi" w:hAnsiTheme="majorHAnsi"/>
                <w:smallCaps/>
                <w:sz w:val="20"/>
                <w:szCs w:val="20"/>
              </w:rPr>
              <w:t xml:space="preserve"> </w:t>
            </w:r>
            <w:r w:rsidRPr="00C42B4A">
              <w:rPr>
                <w:rFonts w:asciiTheme="majorHAnsi" w:hAnsiTheme="majorHAnsi"/>
                <w:sz w:val="20"/>
                <w:szCs w:val="20"/>
              </w:rPr>
              <w:t xml:space="preserve">Histoire d’une construction mémorielle », </w:t>
            </w:r>
            <w:r w:rsidRPr="00C42B4A">
              <w:rPr>
                <w:rStyle w:val="Accentuation"/>
                <w:rFonts w:asciiTheme="majorHAnsi" w:hAnsiTheme="majorHAnsi"/>
                <w:sz w:val="20"/>
                <w:szCs w:val="20"/>
              </w:rPr>
              <w:t>Afriques, Débats, méthodes et terrains d’histoire</w:t>
            </w:r>
            <w:r w:rsidRPr="00C42B4A">
              <w:rPr>
                <w:rFonts w:asciiTheme="majorHAnsi" w:hAnsiTheme="majorHAnsi"/>
                <w:sz w:val="20"/>
                <w:szCs w:val="20"/>
              </w:rPr>
              <w:t xml:space="preserve"> [En ligne], 02 | Automne </w:t>
            </w:r>
            <w:proofErr w:type="gramStart"/>
            <w:r w:rsidRPr="00C42B4A">
              <w:rPr>
                <w:rFonts w:asciiTheme="majorHAnsi" w:hAnsiTheme="majorHAnsi"/>
                <w:sz w:val="20"/>
                <w:szCs w:val="20"/>
              </w:rPr>
              <w:t>2010 ,</w:t>
            </w:r>
            <w:proofErr w:type="gramEnd"/>
            <w:r w:rsidRPr="00C42B4A">
              <w:rPr>
                <w:rFonts w:asciiTheme="majorHAnsi" w:hAnsiTheme="majorHAnsi"/>
                <w:sz w:val="20"/>
                <w:szCs w:val="20"/>
              </w:rPr>
              <w:t xml:space="preserve"> mis en ligne le 02 février 2011, consulté le 25 février 2011. </w:t>
            </w:r>
            <w:r w:rsidRPr="00A92745">
              <w:rPr>
                <w:rFonts w:asciiTheme="majorHAnsi" w:hAnsiTheme="majorHAnsi"/>
                <w:sz w:val="20"/>
                <w:szCs w:val="20"/>
              </w:rPr>
              <w:t>URL : http://afriques.revues.org/764.</w:t>
            </w:r>
          </w:p>
        </w:tc>
      </w:tr>
      <w:tr w:rsidR="001E3DF4" w:rsidRPr="00C42B4A" w:rsidTr="009C6563">
        <w:tc>
          <w:tcPr>
            <w:tcW w:w="1800" w:type="dxa"/>
            <w:shd w:val="clear" w:color="auto" w:fill="E0E0E0"/>
          </w:tcPr>
          <w:p w:rsidR="001E3DF4" w:rsidRPr="00A20596" w:rsidRDefault="001E3DF4" w:rsidP="009C6563">
            <w:pPr>
              <w:jc w:val="right"/>
              <w:outlineLvl w:val="0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A20596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7380" w:type="dxa"/>
            <w:shd w:val="clear" w:color="auto" w:fill="auto"/>
          </w:tcPr>
          <w:p w:rsidR="001E3DF4" w:rsidRPr="00C42B4A" w:rsidRDefault="001E3DF4" w:rsidP="009C6563">
            <w:pPr>
              <w:jc w:val="both"/>
              <w:outlineLvl w:val="0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C42B4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« La circoncision et l’excision en Éthiopie du </w:t>
            </w:r>
            <w:proofErr w:type="spellStart"/>
            <w:r w:rsidRPr="00C42B4A">
              <w:rPr>
                <w:rFonts w:asciiTheme="majorHAnsi" w:hAnsiTheme="majorHAnsi"/>
                <w:smallCaps/>
                <w:color w:val="000000"/>
                <w:sz w:val="20"/>
                <w:szCs w:val="20"/>
              </w:rPr>
              <w:t>xv</w:t>
            </w:r>
            <w:r w:rsidRPr="00C42B4A">
              <w:rPr>
                <w:rFonts w:asciiTheme="majorHAnsi" w:hAnsiTheme="majorHAnsi"/>
                <w:color w:val="000000"/>
                <w:sz w:val="20"/>
                <w:szCs w:val="20"/>
                <w:vertAlign w:val="superscript"/>
              </w:rPr>
              <w:t>e</w:t>
            </w:r>
            <w:proofErr w:type="spellEnd"/>
            <w:r w:rsidRPr="00C42B4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au </w:t>
            </w:r>
            <w:proofErr w:type="spellStart"/>
            <w:r w:rsidRPr="00C42B4A">
              <w:rPr>
                <w:rFonts w:asciiTheme="majorHAnsi" w:hAnsiTheme="majorHAnsi"/>
                <w:smallCaps/>
                <w:color w:val="000000"/>
                <w:sz w:val="20"/>
                <w:szCs w:val="20"/>
              </w:rPr>
              <w:t>xviii</w:t>
            </w:r>
            <w:r w:rsidRPr="00C42B4A">
              <w:rPr>
                <w:rFonts w:asciiTheme="majorHAnsi" w:hAnsiTheme="majorHAnsi"/>
                <w:color w:val="000000"/>
                <w:sz w:val="20"/>
                <w:szCs w:val="20"/>
                <w:vertAlign w:val="superscript"/>
              </w:rPr>
              <w:t>e</w:t>
            </w:r>
            <w:proofErr w:type="spellEnd"/>
            <w:r w:rsidRPr="00C42B4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siècle : lectures d’un rituel », </w:t>
            </w:r>
            <w:r w:rsidRPr="00C42B4A">
              <w:rPr>
                <w:rStyle w:val="Accentuation"/>
                <w:rFonts w:asciiTheme="majorHAnsi" w:hAnsiTheme="majorHAnsi"/>
                <w:sz w:val="20"/>
                <w:szCs w:val="20"/>
              </w:rPr>
              <w:t>Afriques, Débats, méthodes et terrains d’histoire</w:t>
            </w:r>
            <w:r w:rsidRPr="00C42B4A">
              <w:rPr>
                <w:rFonts w:asciiTheme="majorHAnsi" w:hAnsiTheme="majorHAnsi"/>
                <w:sz w:val="20"/>
                <w:szCs w:val="20"/>
              </w:rPr>
              <w:t xml:space="preserve"> [En ligne], 01 | Printemps 2010, mis en ligne le 15 avril 2010, URL : http://afriques.revues.org/415.</w:t>
            </w:r>
          </w:p>
        </w:tc>
      </w:tr>
      <w:tr w:rsidR="001E3DF4" w:rsidRPr="001E3DF4" w:rsidTr="009C6563">
        <w:tc>
          <w:tcPr>
            <w:tcW w:w="1800" w:type="dxa"/>
            <w:shd w:val="clear" w:color="auto" w:fill="E0E0E0"/>
          </w:tcPr>
          <w:p w:rsidR="001E3DF4" w:rsidRPr="0079268F" w:rsidRDefault="001E3DF4" w:rsidP="009C6563">
            <w:pPr>
              <w:jc w:val="right"/>
              <w:outlineLvl w:val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9268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7380" w:type="dxa"/>
            <w:shd w:val="clear" w:color="auto" w:fill="auto"/>
          </w:tcPr>
          <w:p w:rsidR="001E3DF4" w:rsidRPr="0079268F" w:rsidRDefault="001E3DF4" w:rsidP="009C6563">
            <w:pPr>
              <w:jc w:val="both"/>
              <w:outlineLvl w:val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1E3DF4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“The Zag</w:t>
            </w:r>
            <w:r w:rsidRPr="001E3DF4">
              <w:rPr>
                <w:rFonts w:ascii="Calibri" w:hAnsi="Calibri"/>
                <w:bCs/>
                <w:color w:val="000000"/>
                <w:sz w:val="20"/>
                <w:szCs w:val="20"/>
                <w:vertAlign w:val="superscript"/>
                <w:lang w:val="en-US"/>
              </w:rPr>
              <w:t>w</w:t>
            </w:r>
            <w:r w:rsidRPr="001E3DF4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e dynasty and King Yemrehanna Krestos, 10</w:t>
            </w:r>
            <w:r w:rsidRPr="001E3DF4">
              <w:rPr>
                <w:rFonts w:ascii="Calibri" w:hAnsi="Calibri"/>
                <w:bCs/>
                <w:color w:val="000000"/>
                <w:sz w:val="20"/>
                <w:szCs w:val="20"/>
                <w:vertAlign w:val="superscript"/>
                <w:lang w:val="en-US"/>
              </w:rPr>
              <w:t>th</w:t>
            </w:r>
            <w:r w:rsidRPr="001E3DF4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-13</w:t>
            </w:r>
            <w:r w:rsidRPr="001E3DF4">
              <w:rPr>
                <w:rFonts w:ascii="Calibri" w:hAnsi="Calibri"/>
                <w:bCs/>
                <w:color w:val="000000"/>
                <w:sz w:val="20"/>
                <w:szCs w:val="20"/>
                <w:vertAlign w:val="superscript"/>
                <w:lang w:val="en-US"/>
              </w:rPr>
              <w:t>th</w:t>
            </w:r>
            <w:r w:rsidRPr="001E3DF4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 xml:space="preserve"> centuries”, </w:t>
            </w:r>
            <w:proofErr w:type="spellStart"/>
            <w:r w:rsidRPr="0079268F">
              <w:rPr>
                <w:rFonts w:ascii="Calibri" w:hAnsi="Calibri"/>
                <w:bCs/>
                <w:i/>
                <w:color w:val="000000"/>
                <w:sz w:val="20"/>
                <w:szCs w:val="20"/>
                <w:lang w:val="en-GB"/>
              </w:rPr>
              <w:t>Annales</w:t>
            </w:r>
            <w:proofErr w:type="spellEnd"/>
            <w:r w:rsidRPr="0079268F">
              <w:rPr>
                <w:rFonts w:ascii="Calibri" w:hAnsi="Calibri"/>
                <w:bCs/>
                <w:i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9268F">
              <w:rPr>
                <w:rFonts w:ascii="Calibri" w:hAnsi="Calibri"/>
                <w:bCs/>
                <w:i/>
                <w:color w:val="000000"/>
                <w:sz w:val="20"/>
                <w:szCs w:val="20"/>
                <w:lang w:val="en-GB"/>
              </w:rPr>
              <w:t>d’Éthiopie</w:t>
            </w:r>
            <w:proofErr w:type="spellEnd"/>
            <w:r w:rsidRPr="0079268F">
              <w:rPr>
                <w:rFonts w:ascii="Calibri" w:hAnsi="Calibri"/>
                <w:bCs/>
                <w:color w:val="000000"/>
                <w:sz w:val="20"/>
                <w:szCs w:val="20"/>
                <w:lang w:val="en-GB"/>
              </w:rPr>
              <w:t>, vol. 25, p. 157-196.</w:t>
            </w:r>
          </w:p>
        </w:tc>
      </w:tr>
      <w:tr w:rsidR="001E3DF4" w:rsidRPr="001E3DF4" w:rsidTr="009C6563">
        <w:tc>
          <w:tcPr>
            <w:tcW w:w="1800" w:type="dxa"/>
            <w:shd w:val="clear" w:color="auto" w:fill="E0E0E0"/>
          </w:tcPr>
          <w:p w:rsidR="001E3DF4" w:rsidRPr="0079268F" w:rsidRDefault="001E3DF4" w:rsidP="009C6563">
            <w:pPr>
              <w:tabs>
                <w:tab w:val="left" w:pos="1272"/>
              </w:tabs>
              <w:jc w:val="right"/>
              <w:outlineLvl w:val="0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GB"/>
              </w:rPr>
              <w:t>2010</w:t>
            </w:r>
          </w:p>
        </w:tc>
        <w:tc>
          <w:tcPr>
            <w:tcW w:w="7380" w:type="dxa"/>
            <w:shd w:val="clear" w:color="auto" w:fill="auto"/>
          </w:tcPr>
          <w:p w:rsidR="001E3DF4" w:rsidRPr="001E3DF4" w:rsidRDefault="001E3DF4" w:rsidP="009C6563">
            <w:pPr>
              <w:jc w:val="both"/>
              <w:outlineLvl w:val="0"/>
              <w:rPr>
                <w:rFonts w:ascii="Calibri" w:hAnsi="Calibri"/>
                <w:bCs/>
                <w:color w:val="000000"/>
                <w:sz w:val="20"/>
                <w:szCs w:val="20"/>
                <w:lang w:val="en-GB"/>
              </w:rPr>
            </w:pPr>
            <w:r w:rsidRPr="001E3DF4">
              <w:rPr>
                <w:rFonts w:ascii="Calibri" w:hAnsi="Calibri"/>
                <w:bCs/>
                <w:color w:val="000000"/>
                <w:sz w:val="20"/>
                <w:szCs w:val="20"/>
                <w:lang w:val="en-GB"/>
              </w:rPr>
              <w:t>“</w:t>
            </w:r>
            <w:r w:rsidRPr="0079268F">
              <w:rPr>
                <w:rFonts w:ascii="Calibri" w:hAnsi="Calibri"/>
                <w:sz w:val="20"/>
                <w:szCs w:val="20"/>
                <w:lang w:val="en-GB"/>
              </w:rPr>
              <w:t xml:space="preserve">Rock-cut </w:t>
            </w:r>
            <w:proofErr w:type="gramStart"/>
            <w:r w:rsidRPr="0079268F">
              <w:rPr>
                <w:rFonts w:ascii="Calibri" w:hAnsi="Calibri"/>
                <w:sz w:val="20"/>
                <w:szCs w:val="20"/>
                <w:lang w:val="en-GB"/>
              </w:rPr>
              <w:t>stratigraphy :</w:t>
            </w:r>
            <w:proofErr w:type="gramEnd"/>
            <w:r w:rsidRPr="0079268F">
              <w:rPr>
                <w:rFonts w:ascii="Calibri" w:hAnsi="Calibri"/>
                <w:smallCaps/>
                <w:sz w:val="20"/>
                <w:szCs w:val="20"/>
                <w:lang w:val="en-GB"/>
              </w:rPr>
              <w:t xml:space="preserve"> </w:t>
            </w:r>
            <w:r w:rsidRPr="0079268F">
              <w:rPr>
                <w:rFonts w:ascii="Calibri" w:hAnsi="Calibri"/>
                <w:sz w:val="20"/>
                <w:szCs w:val="20"/>
                <w:lang w:val="en-GB"/>
              </w:rPr>
              <w:t xml:space="preserve">sequencing the </w:t>
            </w:r>
            <w:proofErr w:type="spellStart"/>
            <w:r w:rsidRPr="0079268F">
              <w:rPr>
                <w:rFonts w:ascii="Calibri" w:hAnsi="Calibri"/>
                <w:sz w:val="20"/>
                <w:szCs w:val="20"/>
                <w:lang w:val="en-GB"/>
              </w:rPr>
              <w:t>Lalibela</w:t>
            </w:r>
            <w:proofErr w:type="spellEnd"/>
            <w:r w:rsidRPr="0079268F">
              <w:rPr>
                <w:rFonts w:ascii="Calibri" w:hAnsi="Calibri"/>
                <w:sz w:val="20"/>
                <w:szCs w:val="20"/>
                <w:lang w:val="en-GB"/>
              </w:rPr>
              <w:t xml:space="preserve"> churches</w:t>
            </w:r>
            <w:r w:rsidRPr="001E3DF4">
              <w:rPr>
                <w:rFonts w:ascii="Calibri" w:hAnsi="Calibri"/>
                <w:bCs/>
                <w:color w:val="000000"/>
                <w:sz w:val="20"/>
                <w:szCs w:val="20"/>
                <w:lang w:val="en-GB"/>
              </w:rPr>
              <w:t>”</w:t>
            </w:r>
            <w:r w:rsidRPr="0079268F">
              <w:rPr>
                <w:rFonts w:ascii="Calibri" w:hAnsi="Calibr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79268F">
              <w:rPr>
                <w:rFonts w:ascii="Calibri" w:hAnsi="Calibri"/>
                <w:sz w:val="20"/>
                <w:szCs w:val="20"/>
                <w:lang w:val="en-GB"/>
              </w:rPr>
              <w:t>en</w:t>
            </w:r>
            <w:proofErr w:type="spellEnd"/>
            <w:r w:rsidRPr="0079268F">
              <w:rPr>
                <w:rFonts w:ascii="Calibri" w:hAnsi="Calibri"/>
                <w:sz w:val="20"/>
                <w:szCs w:val="20"/>
                <w:lang w:val="en-GB"/>
              </w:rPr>
              <w:t xml:space="preserve"> collaboration avec F.-X. </w:t>
            </w:r>
            <w:proofErr w:type="spellStart"/>
            <w:r w:rsidRPr="0079268F">
              <w:rPr>
                <w:rFonts w:ascii="Calibri" w:hAnsi="Calibri"/>
                <w:sz w:val="20"/>
                <w:szCs w:val="20"/>
                <w:lang w:val="en-GB"/>
              </w:rPr>
              <w:t>Fauvelle-Aymar</w:t>
            </w:r>
            <w:proofErr w:type="spellEnd"/>
            <w:r w:rsidRPr="0079268F">
              <w:rPr>
                <w:rFonts w:ascii="Calibri" w:hAnsi="Calibri"/>
                <w:sz w:val="20"/>
                <w:szCs w:val="20"/>
                <w:lang w:val="en-GB"/>
              </w:rPr>
              <w:t xml:space="preserve">, L. </w:t>
            </w:r>
            <w:proofErr w:type="spellStart"/>
            <w:r w:rsidRPr="0079268F">
              <w:rPr>
                <w:rFonts w:ascii="Calibri" w:hAnsi="Calibri"/>
                <w:sz w:val="20"/>
                <w:szCs w:val="20"/>
                <w:lang w:val="en-GB"/>
              </w:rPr>
              <w:t>Bruxelles</w:t>
            </w:r>
            <w:proofErr w:type="spellEnd"/>
            <w:r w:rsidRPr="0079268F">
              <w:rPr>
                <w:rFonts w:ascii="Calibri" w:hAnsi="Calibri"/>
                <w:sz w:val="20"/>
                <w:szCs w:val="20"/>
                <w:lang w:val="en-GB"/>
              </w:rPr>
              <w:t xml:space="preserve">, R. </w:t>
            </w:r>
            <w:proofErr w:type="spellStart"/>
            <w:r w:rsidRPr="0079268F">
              <w:rPr>
                <w:rFonts w:ascii="Calibri" w:hAnsi="Calibri"/>
                <w:sz w:val="20"/>
                <w:szCs w:val="20"/>
                <w:lang w:val="en-GB"/>
              </w:rPr>
              <w:t>Mensan</w:t>
            </w:r>
            <w:proofErr w:type="spellEnd"/>
            <w:r w:rsidRPr="0079268F">
              <w:rPr>
                <w:rFonts w:ascii="Calibri" w:hAnsi="Calibri"/>
                <w:sz w:val="20"/>
                <w:szCs w:val="20"/>
                <w:lang w:val="en-GB"/>
              </w:rPr>
              <w:t>, C. Bosc-</w:t>
            </w:r>
            <w:proofErr w:type="spellStart"/>
            <w:r w:rsidRPr="0079268F">
              <w:rPr>
                <w:rFonts w:ascii="Calibri" w:hAnsi="Calibri"/>
                <w:sz w:val="20"/>
                <w:szCs w:val="20"/>
                <w:lang w:val="en-GB"/>
              </w:rPr>
              <w:t>Tiesse</w:t>
            </w:r>
            <w:proofErr w:type="spellEnd"/>
            <w:r w:rsidRPr="0079268F">
              <w:rPr>
                <w:rFonts w:ascii="Calibri" w:hAnsi="Calibri"/>
                <w:sz w:val="20"/>
                <w:szCs w:val="20"/>
                <w:lang w:val="en-GB"/>
              </w:rPr>
              <w:t>, E. Fritsch,</w:t>
            </w:r>
            <w:r w:rsidRPr="0079268F">
              <w:rPr>
                <w:rFonts w:ascii="Calibri" w:hAnsi="Calibri"/>
                <w:i/>
                <w:sz w:val="20"/>
                <w:szCs w:val="20"/>
                <w:lang w:val="en-GB"/>
              </w:rPr>
              <w:t xml:space="preserve"> Antiquity</w:t>
            </w:r>
            <w:r w:rsidRPr="0079268F">
              <w:rPr>
                <w:rFonts w:ascii="Calibri" w:hAnsi="Calibri"/>
                <w:sz w:val="20"/>
                <w:szCs w:val="20"/>
                <w:lang w:val="en-GB"/>
              </w:rPr>
              <w:t>, vol. 84 n°326 (December), p. 1135-1150.</w:t>
            </w:r>
          </w:p>
        </w:tc>
      </w:tr>
      <w:tr w:rsidR="001E3DF4" w:rsidRPr="00C42B4A" w:rsidTr="009C6563">
        <w:tc>
          <w:tcPr>
            <w:tcW w:w="1800" w:type="dxa"/>
            <w:shd w:val="clear" w:color="auto" w:fill="E0E0E0"/>
          </w:tcPr>
          <w:p w:rsidR="001E3DF4" w:rsidRPr="00A92745" w:rsidRDefault="001E3DF4" w:rsidP="009C6563">
            <w:pPr>
              <w:tabs>
                <w:tab w:val="left" w:pos="1272"/>
              </w:tabs>
              <w:jc w:val="right"/>
              <w:outlineLvl w:val="0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A92745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GB"/>
              </w:rPr>
              <w:t>2010</w:t>
            </w:r>
          </w:p>
        </w:tc>
        <w:tc>
          <w:tcPr>
            <w:tcW w:w="7380" w:type="dxa"/>
            <w:shd w:val="clear" w:color="auto" w:fill="auto"/>
          </w:tcPr>
          <w:p w:rsidR="001E3DF4" w:rsidRPr="00C42B4A" w:rsidRDefault="001E3DF4" w:rsidP="009C6563">
            <w:pPr>
              <w:jc w:val="both"/>
              <w:outlineLvl w:val="0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C42B4A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 xml:space="preserve">« Les donations du roi </w:t>
            </w:r>
            <w:proofErr w:type="spellStart"/>
            <w:r w:rsidRPr="00C42B4A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Lālibalā</w:t>
            </w:r>
            <w:proofErr w:type="spellEnd"/>
            <w:r w:rsidRPr="00C42B4A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 xml:space="preserve"> : </w:t>
            </w:r>
            <w:r w:rsidRPr="00C42B4A">
              <w:rPr>
                <w:rFonts w:asciiTheme="majorHAnsi" w:hAnsiTheme="majorHAnsi"/>
                <w:sz w:val="20"/>
                <w:szCs w:val="20"/>
              </w:rPr>
              <w:t xml:space="preserve">éléments pour une géographie du royaume chrétien d’Éthiopie au tournant du </w:t>
            </w:r>
            <w:proofErr w:type="spellStart"/>
            <w:r w:rsidRPr="00C42B4A">
              <w:rPr>
                <w:rFonts w:asciiTheme="majorHAnsi" w:hAnsiTheme="majorHAnsi"/>
                <w:smallCaps/>
                <w:sz w:val="20"/>
                <w:szCs w:val="20"/>
              </w:rPr>
              <w:t>xii</w:t>
            </w:r>
            <w:r w:rsidRPr="00C42B4A">
              <w:rPr>
                <w:rFonts w:asciiTheme="majorHAnsi" w:hAnsiTheme="majorHAnsi"/>
                <w:sz w:val="20"/>
                <w:szCs w:val="20"/>
                <w:vertAlign w:val="superscript"/>
              </w:rPr>
              <w:t>e</w:t>
            </w:r>
            <w:proofErr w:type="spellEnd"/>
            <w:r w:rsidRPr="00C42B4A">
              <w:rPr>
                <w:rFonts w:asciiTheme="majorHAnsi" w:hAnsiTheme="majorHAnsi"/>
                <w:sz w:val="20"/>
                <w:szCs w:val="20"/>
              </w:rPr>
              <w:t xml:space="preserve"> et du </w:t>
            </w:r>
            <w:proofErr w:type="spellStart"/>
            <w:r w:rsidRPr="00C42B4A">
              <w:rPr>
                <w:rFonts w:asciiTheme="majorHAnsi" w:hAnsiTheme="majorHAnsi"/>
                <w:smallCaps/>
                <w:sz w:val="20"/>
                <w:szCs w:val="20"/>
              </w:rPr>
              <w:t>xiii</w:t>
            </w:r>
            <w:r w:rsidRPr="00C42B4A">
              <w:rPr>
                <w:rFonts w:asciiTheme="majorHAnsi" w:hAnsiTheme="majorHAnsi"/>
                <w:sz w:val="20"/>
                <w:szCs w:val="20"/>
                <w:vertAlign w:val="superscript"/>
              </w:rPr>
              <w:t>e</w:t>
            </w:r>
            <w:proofErr w:type="spellEnd"/>
            <w:r w:rsidRPr="00C42B4A">
              <w:rPr>
                <w:rFonts w:asciiTheme="majorHAnsi" w:hAnsiTheme="majorHAnsi"/>
                <w:sz w:val="20"/>
                <w:szCs w:val="20"/>
              </w:rPr>
              <w:t xml:space="preserve"> siècle</w:t>
            </w:r>
            <w:r w:rsidRPr="00C42B4A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 xml:space="preserve"> », </w:t>
            </w:r>
            <w:r w:rsidRPr="00C42B4A"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  <w:t>Annales d’Éthiopie</w:t>
            </w:r>
            <w:r w:rsidRPr="00C42B4A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, vol. 25, p. 19-42.</w:t>
            </w:r>
          </w:p>
        </w:tc>
      </w:tr>
      <w:tr w:rsidR="001E3DF4" w:rsidRPr="00C42B4A" w:rsidTr="009C6563">
        <w:tc>
          <w:tcPr>
            <w:tcW w:w="1800" w:type="dxa"/>
            <w:shd w:val="clear" w:color="auto" w:fill="E0E0E0"/>
          </w:tcPr>
          <w:p w:rsidR="001E3DF4" w:rsidRPr="00A92745" w:rsidRDefault="001E3DF4" w:rsidP="009C6563">
            <w:pPr>
              <w:tabs>
                <w:tab w:val="left" w:pos="1272"/>
              </w:tabs>
              <w:jc w:val="right"/>
              <w:outlineLvl w:val="0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GB"/>
              </w:rPr>
              <w:t>2010</w:t>
            </w:r>
          </w:p>
        </w:tc>
        <w:tc>
          <w:tcPr>
            <w:tcW w:w="7380" w:type="dxa"/>
            <w:shd w:val="clear" w:color="auto" w:fill="auto"/>
          </w:tcPr>
          <w:p w:rsidR="001E3DF4" w:rsidRPr="00C42B4A" w:rsidRDefault="001E3DF4" w:rsidP="009C6563">
            <w:pPr>
              <w:jc w:val="both"/>
              <w:outlineLvl w:val="0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C42B4A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 xml:space="preserve">« Les inscriptions arabes, coptes et guèzes des églises de </w:t>
            </w:r>
            <w:proofErr w:type="spellStart"/>
            <w:r w:rsidRPr="00C42B4A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Lālibalā</w:t>
            </w:r>
            <w:proofErr w:type="spellEnd"/>
            <w:r w:rsidRPr="00C42B4A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 xml:space="preserve"> », </w:t>
            </w:r>
            <w:r w:rsidRPr="00C42B4A"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  <w:t>Annales d’Éthiopie</w:t>
            </w:r>
            <w:r w:rsidRPr="00C42B4A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, vol. 25, p.43-53, en collaboration avec C. Bosc-</w:t>
            </w:r>
            <w:proofErr w:type="spellStart"/>
            <w:r w:rsidRPr="00C42B4A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Tiessé</w:t>
            </w:r>
            <w:proofErr w:type="spellEnd"/>
            <w:r w:rsidRPr="00C42B4A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 xml:space="preserve">, E. Fritsch et Wadi </w:t>
            </w:r>
            <w:proofErr w:type="spellStart"/>
            <w:r w:rsidRPr="00C42B4A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Awad</w:t>
            </w:r>
            <w:proofErr w:type="spellEnd"/>
            <w:r w:rsidRPr="00C42B4A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2B4A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Abullif</w:t>
            </w:r>
            <w:proofErr w:type="spellEnd"/>
            <w:r w:rsidRPr="00C42B4A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1E3DF4" w:rsidRPr="00C42B4A" w:rsidTr="009C6563">
        <w:tc>
          <w:tcPr>
            <w:tcW w:w="1800" w:type="dxa"/>
            <w:shd w:val="clear" w:color="auto" w:fill="E0E0E0"/>
          </w:tcPr>
          <w:p w:rsidR="001E3DF4" w:rsidRPr="00A92745" w:rsidRDefault="001E3DF4" w:rsidP="009C6563">
            <w:pPr>
              <w:tabs>
                <w:tab w:val="left" w:pos="1272"/>
              </w:tabs>
              <w:jc w:val="right"/>
              <w:outlineLvl w:val="0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A92745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GB"/>
              </w:rPr>
              <w:t>2010</w:t>
            </w:r>
          </w:p>
        </w:tc>
        <w:tc>
          <w:tcPr>
            <w:tcW w:w="7380" w:type="dxa"/>
            <w:shd w:val="clear" w:color="auto" w:fill="auto"/>
          </w:tcPr>
          <w:p w:rsidR="001E3DF4" w:rsidRPr="00C42B4A" w:rsidRDefault="001E3DF4" w:rsidP="009C6563">
            <w:pPr>
              <w:jc w:val="both"/>
              <w:outlineLvl w:val="0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C42B4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« La circoncision et l’excision en Éthiopie du </w:t>
            </w:r>
            <w:proofErr w:type="spellStart"/>
            <w:r w:rsidRPr="00C42B4A">
              <w:rPr>
                <w:rFonts w:asciiTheme="majorHAnsi" w:hAnsiTheme="majorHAnsi"/>
                <w:smallCaps/>
                <w:color w:val="000000"/>
                <w:sz w:val="20"/>
                <w:szCs w:val="20"/>
              </w:rPr>
              <w:t>xv</w:t>
            </w:r>
            <w:r w:rsidRPr="00C42B4A">
              <w:rPr>
                <w:rFonts w:asciiTheme="majorHAnsi" w:hAnsiTheme="majorHAnsi"/>
                <w:color w:val="000000"/>
                <w:sz w:val="20"/>
                <w:szCs w:val="20"/>
                <w:vertAlign w:val="superscript"/>
              </w:rPr>
              <w:t>e</w:t>
            </w:r>
            <w:proofErr w:type="spellEnd"/>
            <w:r w:rsidRPr="00C42B4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au </w:t>
            </w:r>
            <w:proofErr w:type="spellStart"/>
            <w:r w:rsidRPr="00C42B4A">
              <w:rPr>
                <w:rFonts w:asciiTheme="majorHAnsi" w:hAnsiTheme="majorHAnsi"/>
                <w:smallCaps/>
                <w:color w:val="000000"/>
                <w:sz w:val="20"/>
                <w:szCs w:val="20"/>
              </w:rPr>
              <w:t>xviii</w:t>
            </w:r>
            <w:r w:rsidRPr="00C42B4A">
              <w:rPr>
                <w:rFonts w:asciiTheme="majorHAnsi" w:hAnsiTheme="majorHAnsi"/>
                <w:color w:val="000000"/>
                <w:sz w:val="20"/>
                <w:szCs w:val="20"/>
                <w:vertAlign w:val="superscript"/>
              </w:rPr>
              <w:t>e</w:t>
            </w:r>
            <w:proofErr w:type="spellEnd"/>
            <w:r w:rsidRPr="00C42B4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siècle : lectures d’un rituel », </w:t>
            </w:r>
            <w:r w:rsidRPr="00C42B4A">
              <w:rPr>
                <w:rStyle w:val="Accentuation"/>
                <w:rFonts w:asciiTheme="majorHAnsi" w:hAnsiTheme="majorHAnsi"/>
                <w:sz w:val="20"/>
                <w:szCs w:val="20"/>
              </w:rPr>
              <w:t>Afriques, Débats, méthodes et terrains d’histoire</w:t>
            </w:r>
            <w:r w:rsidRPr="00C42B4A">
              <w:rPr>
                <w:rFonts w:asciiTheme="majorHAnsi" w:hAnsiTheme="majorHAnsi"/>
                <w:sz w:val="20"/>
                <w:szCs w:val="20"/>
              </w:rPr>
              <w:t xml:space="preserve"> [En ligne], 01 | Printemps 2010, mis en ligne le 15 avril 2010, URL : http://afriques.revues.org/415.</w:t>
            </w:r>
          </w:p>
        </w:tc>
      </w:tr>
      <w:tr w:rsidR="001E3DF4" w:rsidRPr="00C42B4A" w:rsidTr="009C6563">
        <w:tc>
          <w:tcPr>
            <w:tcW w:w="1800" w:type="dxa"/>
            <w:shd w:val="clear" w:color="auto" w:fill="E0E0E0"/>
          </w:tcPr>
          <w:p w:rsidR="001E3DF4" w:rsidRPr="00A92745" w:rsidRDefault="001E3DF4" w:rsidP="009C6563">
            <w:pPr>
              <w:tabs>
                <w:tab w:val="left" w:pos="1272"/>
              </w:tabs>
              <w:jc w:val="right"/>
              <w:outlineLvl w:val="0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GB"/>
              </w:rPr>
              <w:t>2009</w:t>
            </w:r>
          </w:p>
        </w:tc>
        <w:tc>
          <w:tcPr>
            <w:tcW w:w="7380" w:type="dxa"/>
            <w:shd w:val="clear" w:color="auto" w:fill="auto"/>
          </w:tcPr>
          <w:p w:rsidR="001E3DF4" w:rsidRPr="00C42B4A" w:rsidRDefault="001E3DF4" w:rsidP="009C6563">
            <w:pPr>
              <w:jc w:val="both"/>
              <w:outlineLvl w:val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42B4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« Du Bugna au </w:t>
            </w:r>
            <w:proofErr w:type="spellStart"/>
            <w:r w:rsidRPr="00C42B4A">
              <w:rPr>
                <w:rFonts w:asciiTheme="majorHAnsi" w:hAnsiTheme="majorHAnsi"/>
                <w:color w:val="000000"/>
                <w:sz w:val="20"/>
                <w:szCs w:val="20"/>
              </w:rPr>
              <w:t>Lasta</w:t>
            </w:r>
            <w:proofErr w:type="spellEnd"/>
            <w:r w:rsidRPr="00C42B4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 : centre et périphéries dans le royaume chrétien d’Éthiopie du </w:t>
            </w:r>
            <w:proofErr w:type="spellStart"/>
            <w:r w:rsidRPr="00C42B4A">
              <w:rPr>
                <w:rFonts w:asciiTheme="majorHAnsi" w:hAnsiTheme="majorHAnsi"/>
                <w:smallCaps/>
                <w:color w:val="000000"/>
                <w:sz w:val="20"/>
                <w:szCs w:val="20"/>
              </w:rPr>
              <w:t>xiii</w:t>
            </w:r>
            <w:r w:rsidRPr="00C42B4A">
              <w:rPr>
                <w:rFonts w:asciiTheme="majorHAnsi" w:hAnsiTheme="majorHAnsi"/>
                <w:color w:val="000000"/>
                <w:sz w:val="20"/>
                <w:szCs w:val="20"/>
                <w:vertAlign w:val="superscript"/>
              </w:rPr>
              <w:t>e</w:t>
            </w:r>
            <w:proofErr w:type="spellEnd"/>
            <w:r w:rsidRPr="00C42B4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au </w:t>
            </w:r>
            <w:proofErr w:type="spellStart"/>
            <w:r w:rsidRPr="00C42B4A">
              <w:rPr>
                <w:rFonts w:asciiTheme="majorHAnsi" w:hAnsiTheme="majorHAnsi"/>
                <w:smallCaps/>
                <w:color w:val="000000"/>
                <w:sz w:val="20"/>
                <w:szCs w:val="20"/>
              </w:rPr>
              <w:t>xvi</w:t>
            </w:r>
            <w:r w:rsidRPr="00C42B4A">
              <w:rPr>
                <w:rFonts w:asciiTheme="majorHAnsi" w:hAnsiTheme="majorHAnsi"/>
                <w:color w:val="000000"/>
                <w:sz w:val="20"/>
                <w:szCs w:val="20"/>
                <w:vertAlign w:val="superscript"/>
              </w:rPr>
              <w:t>e</w:t>
            </w:r>
            <w:proofErr w:type="spellEnd"/>
            <w:r w:rsidRPr="00C42B4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siècle », </w:t>
            </w:r>
            <w:r w:rsidRPr="00C42B4A">
              <w:rPr>
                <w:rFonts w:asciiTheme="majorHAnsi" w:hAnsiTheme="majorHAnsi"/>
                <w:i/>
                <w:color w:val="000000"/>
                <w:sz w:val="20"/>
                <w:szCs w:val="20"/>
              </w:rPr>
              <w:t>Annales d’Éthiopie</w:t>
            </w:r>
            <w:r w:rsidRPr="00C42B4A">
              <w:rPr>
                <w:rFonts w:asciiTheme="majorHAnsi" w:hAnsiTheme="majorHAnsi"/>
                <w:color w:val="000000"/>
                <w:sz w:val="20"/>
                <w:szCs w:val="20"/>
              </w:rPr>
              <w:t>, vol. 24, p. 65-86.</w:t>
            </w:r>
          </w:p>
        </w:tc>
      </w:tr>
      <w:tr w:rsidR="001E3DF4" w:rsidRPr="001E3DF4" w:rsidTr="009C6563">
        <w:tc>
          <w:tcPr>
            <w:tcW w:w="1800" w:type="dxa"/>
            <w:shd w:val="clear" w:color="auto" w:fill="E0E0E0"/>
          </w:tcPr>
          <w:p w:rsidR="001E3DF4" w:rsidRPr="00A92745" w:rsidRDefault="001E3DF4" w:rsidP="009C6563">
            <w:pPr>
              <w:tabs>
                <w:tab w:val="left" w:pos="1272"/>
              </w:tabs>
              <w:jc w:val="right"/>
              <w:outlineLvl w:val="0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A92745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GB"/>
              </w:rPr>
              <w:lastRenderedPageBreak/>
              <w:t>2006</w:t>
            </w:r>
          </w:p>
        </w:tc>
        <w:tc>
          <w:tcPr>
            <w:tcW w:w="7380" w:type="dxa"/>
            <w:shd w:val="clear" w:color="auto" w:fill="auto"/>
          </w:tcPr>
          <w:p w:rsidR="001E3DF4" w:rsidRPr="001E3DF4" w:rsidRDefault="001E3DF4" w:rsidP="009C6563">
            <w:pPr>
              <w:jc w:val="both"/>
              <w:outlineLvl w:val="0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A92745"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  <w:t xml:space="preserve">“A royal correspondence in the </w:t>
            </w:r>
            <w:proofErr w:type="spellStart"/>
            <w:r w:rsidRPr="00A92745"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  <w:t>XV</w:t>
            </w:r>
            <w:r w:rsidRPr="00A92745">
              <w:rPr>
                <w:rFonts w:asciiTheme="majorHAnsi" w:hAnsiTheme="majorHAnsi"/>
                <w:color w:val="000000"/>
                <w:sz w:val="20"/>
                <w:szCs w:val="20"/>
                <w:vertAlign w:val="superscript"/>
                <w:lang w:val="en-GB"/>
              </w:rPr>
              <w:t>th</w:t>
            </w:r>
            <w:proofErr w:type="spellEnd"/>
            <w:r w:rsidRPr="00A92745"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  <w:t xml:space="preserve"> and </w:t>
            </w:r>
            <w:proofErr w:type="spellStart"/>
            <w:r w:rsidRPr="00A92745"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  <w:t>XVI</w:t>
            </w:r>
            <w:r w:rsidRPr="00A92745">
              <w:rPr>
                <w:rFonts w:asciiTheme="majorHAnsi" w:hAnsiTheme="majorHAnsi"/>
                <w:color w:val="000000"/>
                <w:sz w:val="20"/>
                <w:szCs w:val="20"/>
                <w:vertAlign w:val="superscript"/>
                <w:lang w:val="en-GB"/>
              </w:rPr>
              <w:t>th</w:t>
            </w:r>
            <w:proofErr w:type="spellEnd"/>
            <w:r w:rsidRPr="00A92745"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A92745"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  <w:t>centuries :</w:t>
            </w:r>
            <w:proofErr w:type="gramEnd"/>
            <w:r w:rsidRPr="00A92745"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  <w:t xml:space="preserve"> the documents of the Gospel of </w:t>
            </w:r>
            <w:proofErr w:type="spellStart"/>
            <w:r w:rsidRPr="00A92745"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  <w:t>Däbrä</w:t>
            </w:r>
            <w:proofErr w:type="spellEnd"/>
            <w:r w:rsidRPr="00A92745"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92745"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  <w:t>Kärbe</w:t>
            </w:r>
            <w:proofErr w:type="spellEnd"/>
            <w:r w:rsidRPr="00A92745"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  <w:t xml:space="preserve"> (Zana)”, </w:t>
            </w:r>
            <w:proofErr w:type="spellStart"/>
            <w:r w:rsidRPr="00A92745"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  <w:lang w:val="en-GB"/>
              </w:rPr>
              <w:t>Aethiopica</w:t>
            </w:r>
            <w:proofErr w:type="spellEnd"/>
            <w:r w:rsidRPr="00A92745"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  <w:t xml:space="preserve"> 9 (2006), p. 64-79.</w:t>
            </w:r>
          </w:p>
        </w:tc>
      </w:tr>
      <w:tr w:rsidR="001E3DF4" w:rsidRPr="001E3DF4" w:rsidTr="009C6563">
        <w:tc>
          <w:tcPr>
            <w:tcW w:w="1800" w:type="dxa"/>
            <w:shd w:val="clear" w:color="auto" w:fill="E0E0E0"/>
          </w:tcPr>
          <w:p w:rsidR="001E3DF4" w:rsidRPr="00A92745" w:rsidRDefault="001E3DF4" w:rsidP="009C6563">
            <w:pPr>
              <w:tabs>
                <w:tab w:val="left" w:pos="1272"/>
              </w:tabs>
              <w:jc w:val="right"/>
              <w:outlineLvl w:val="0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A92745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GB"/>
              </w:rPr>
              <w:t>2004</w:t>
            </w:r>
          </w:p>
        </w:tc>
        <w:tc>
          <w:tcPr>
            <w:tcW w:w="7380" w:type="dxa"/>
            <w:shd w:val="clear" w:color="auto" w:fill="auto"/>
          </w:tcPr>
          <w:p w:rsidR="001E3DF4" w:rsidRPr="001E3DF4" w:rsidRDefault="001E3DF4" w:rsidP="009C6563">
            <w:pPr>
              <w:jc w:val="both"/>
              <w:outlineLvl w:val="0"/>
              <w:rPr>
                <w:rFonts w:asciiTheme="majorHAnsi" w:hAnsiTheme="majorHAnsi"/>
                <w:color w:val="000000"/>
                <w:sz w:val="20"/>
                <w:szCs w:val="20"/>
                <w:lang w:val="en-US"/>
              </w:rPr>
            </w:pPr>
            <w:r w:rsidRPr="00A92745"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  <w:t xml:space="preserve">“Do not search for another king, one whom God has not given </w:t>
            </w:r>
            <w:proofErr w:type="gramStart"/>
            <w:r w:rsidRPr="00A92745"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  <w:t>you ”</w:t>
            </w:r>
            <w:proofErr w:type="gramEnd"/>
            <w:r w:rsidRPr="00A92745"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  <w:t xml:space="preserve"> : questions on the elevation of </w:t>
            </w:r>
            <w:proofErr w:type="spellStart"/>
            <w:r w:rsidRPr="00A92745"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  <w:t>Zar’a</w:t>
            </w:r>
            <w:proofErr w:type="spellEnd"/>
            <w:r w:rsidRPr="00A92745"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92745"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  <w:t>Ya’eqob</w:t>
            </w:r>
            <w:proofErr w:type="spellEnd"/>
            <w:r w:rsidRPr="00A92745"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  <w:t xml:space="preserve"> (1434-1468)”, </w:t>
            </w:r>
            <w:r w:rsidRPr="00A92745"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  <w:lang w:val="en-GB"/>
              </w:rPr>
              <w:t>Journal of Early Modern History</w:t>
            </w:r>
            <w:r w:rsidRPr="00A92745"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  <w:t>, 8, 3-4 (2004), p. 210-228.</w:t>
            </w:r>
          </w:p>
        </w:tc>
      </w:tr>
      <w:tr w:rsidR="001E3DF4" w:rsidRPr="00C42B4A" w:rsidTr="009C6563">
        <w:tc>
          <w:tcPr>
            <w:tcW w:w="1800" w:type="dxa"/>
            <w:shd w:val="clear" w:color="auto" w:fill="E0E0E0"/>
          </w:tcPr>
          <w:p w:rsidR="001E3DF4" w:rsidRPr="00A92745" w:rsidRDefault="001E3DF4" w:rsidP="009C6563">
            <w:pPr>
              <w:tabs>
                <w:tab w:val="left" w:pos="1272"/>
              </w:tabs>
              <w:jc w:val="right"/>
              <w:outlineLvl w:val="0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A92745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GB"/>
              </w:rPr>
              <w:t>2002</w:t>
            </w:r>
          </w:p>
        </w:tc>
        <w:tc>
          <w:tcPr>
            <w:tcW w:w="7380" w:type="dxa"/>
            <w:shd w:val="clear" w:color="auto" w:fill="auto"/>
          </w:tcPr>
          <w:p w:rsidR="001E3DF4" w:rsidRPr="00C42B4A" w:rsidRDefault="001E3DF4" w:rsidP="009C6563">
            <w:pPr>
              <w:jc w:val="both"/>
              <w:outlineLvl w:val="0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C42B4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“Élaboration et diffusion du récit d'une victoire militaire : la bataille de </w:t>
            </w:r>
            <w:proofErr w:type="spellStart"/>
            <w:r w:rsidRPr="00C42B4A">
              <w:rPr>
                <w:rFonts w:asciiTheme="majorHAnsi" w:hAnsiTheme="majorHAnsi"/>
                <w:color w:val="000000"/>
                <w:sz w:val="20"/>
                <w:szCs w:val="20"/>
              </w:rPr>
              <w:t>Gomit</w:t>
            </w:r>
            <w:proofErr w:type="spellEnd"/>
            <w:r w:rsidRPr="00C42B4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(décembre 1445)”, </w:t>
            </w:r>
            <w:proofErr w:type="spellStart"/>
            <w:r w:rsidRPr="00C42B4A"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Oriens</w:t>
            </w:r>
            <w:proofErr w:type="spellEnd"/>
            <w:r w:rsidRPr="00C42B4A"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2B4A"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Christianus</w:t>
            </w:r>
            <w:proofErr w:type="spellEnd"/>
            <w:r w:rsidRPr="00C42B4A">
              <w:rPr>
                <w:rFonts w:asciiTheme="majorHAnsi" w:hAnsiTheme="majorHAnsi"/>
                <w:color w:val="000000"/>
                <w:sz w:val="20"/>
                <w:szCs w:val="20"/>
              </w:rPr>
              <w:t>, vol. 86, p. 87-102.</w:t>
            </w:r>
          </w:p>
        </w:tc>
      </w:tr>
      <w:tr w:rsidR="001E3DF4" w:rsidRPr="001E3DF4" w:rsidTr="009C6563">
        <w:tc>
          <w:tcPr>
            <w:tcW w:w="1800" w:type="dxa"/>
            <w:shd w:val="clear" w:color="auto" w:fill="E0E0E0"/>
          </w:tcPr>
          <w:p w:rsidR="001E3DF4" w:rsidRPr="00A92745" w:rsidRDefault="001E3DF4" w:rsidP="009C6563">
            <w:pPr>
              <w:tabs>
                <w:tab w:val="left" w:pos="1272"/>
              </w:tabs>
              <w:jc w:val="right"/>
              <w:outlineLvl w:val="0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A92745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GB"/>
              </w:rPr>
              <w:t>2001</w:t>
            </w:r>
          </w:p>
        </w:tc>
        <w:tc>
          <w:tcPr>
            <w:tcW w:w="7380" w:type="dxa"/>
            <w:shd w:val="clear" w:color="auto" w:fill="auto"/>
          </w:tcPr>
          <w:p w:rsidR="001E3DF4" w:rsidRPr="001E3DF4" w:rsidRDefault="001E3DF4" w:rsidP="009C6563">
            <w:pPr>
              <w:jc w:val="both"/>
              <w:outlineLvl w:val="0"/>
              <w:rPr>
                <w:rFonts w:asciiTheme="majorHAnsi" w:hAnsiTheme="majorHAnsi"/>
                <w:sz w:val="20"/>
                <w:szCs w:val="20"/>
              </w:rPr>
            </w:pPr>
            <w:r w:rsidRPr="00C42B4A">
              <w:rPr>
                <w:rFonts w:asciiTheme="majorHAnsi" w:hAnsiTheme="majorHAnsi"/>
                <w:color w:val="000000"/>
                <w:sz w:val="20"/>
                <w:szCs w:val="20"/>
              </w:rPr>
              <w:t>“</w:t>
            </w:r>
            <w:proofErr w:type="spellStart"/>
            <w:r w:rsidRPr="00C42B4A">
              <w:rPr>
                <w:rFonts w:asciiTheme="majorHAnsi" w:hAnsiTheme="majorHAnsi"/>
                <w:color w:val="000000"/>
                <w:sz w:val="20"/>
                <w:szCs w:val="20"/>
              </w:rPr>
              <w:t>Gabra</w:t>
            </w:r>
            <w:proofErr w:type="spellEnd"/>
            <w:r w:rsidRPr="00C42B4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2B4A">
              <w:rPr>
                <w:rFonts w:asciiTheme="majorHAnsi" w:hAnsiTheme="majorHAnsi"/>
                <w:color w:val="000000"/>
                <w:sz w:val="20"/>
                <w:szCs w:val="20"/>
              </w:rPr>
              <w:t>Endreyas</w:t>
            </w:r>
            <w:proofErr w:type="spellEnd"/>
            <w:r w:rsidRPr="00C42B4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C42B4A">
              <w:rPr>
                <w:rFonts w:asciiTheme="majorHAnsi" w:hAnsiTheme="majorHAnsi"/>
                <w:color w:val="000000"/>
                <w:sz w:val="20"/>
                <w:szCs w:val="20"/>
              </w:rPr>
              <w:t>Dabra</w:t>
            </w:r>
            <w:proofErr w:type="spellEnd"/>
            <w:r w:rsidRPr="00C42B4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2B4A">
              <w:rPr>
                <w:rFonts w:asciiTheme="majorHAnsi" w:hAnsiTheme="majorHAnsi"/>
                <w:color w:val="000000"/>
                <w:sz w:val="20"/>
                <w:szCs w:val="20"/>
              </w:rPr>
              <w:t>Qozat</w:t>
            </w:r>
            <w:proofErr w:type="spellEnd"/>
            <w:r w:rsidRPr="00C42B4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et les généalogies monastiques du XV</w:t>
            </w:r>
            <w:r w:rsidRPr="00C42B4A">
              <w:rPr>
                <w:rFonts w:asciiTheme="majorHAnsi" w:hAnsiTheme="majorHAnsi"/>
                <w:color w:val="000000"/>
                <w:sz w:val="20"/>
                <w:szCs w:val="20"/>
                <w:vertAlign w:val="superscript"/>
              </w:rPr>
              <w:t>e</w:t>
            </w:r>
            <w:r w:rsidRPr="00C42B4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au XIX</w:t>
            </w:r>
            <w:r w:rsidRPr="00C42B4A">
              <w:rPr>
                <w:rFonts w:asciiTheme="majorHAnsi" w:hAnsiTheme="majorHAnsi"/>
                <w:color w:val="000000"/>
                <w:sz w:val="20"/>
                <w:szCs w:val="20"/>
                <w:vertAlign w:val="superscript"/>
              </w:rPr>
              <w:t>e</w:t>
            </w:r>
            <w:r w:rsidRPr="00C42B4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siècle : réécritures et réemplois”, </w:t>
            </w:r>
            <w:r w:rsidRPr="00C42B4A"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Annales d'Éthiopie</w:t>
            </w:r>
            <w:r w:rsidRPr="00C42B4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, vol. </w:t>
            </w:r>
            <w:r w:rsidRPr="00A92745">
              <w:rPr>
                <w:rFonts w:asciiTheme="majorHAnsi" w:hAnsiTheme="majorHAnsi"/>
                <w:color w:val="000000"/>
                <w:sz w:val="20"/>
                <w:szCs w:val="20"/>
              </w:rPr>
              <w:t>XVII, p. 229-255.</w:t>
            </w:r>
          </w:p>
          <w:p w:rsidR="001E3DF4" w:rsidRPr="001E3DF4" w:rsidRDefault="001E3DF4" w:rsidP="009C6563">
            <w:pPr>
              <w:jc w:val="both"/>
              <w:outlineLvl w:val="0"/>
              <w:rPr>
                <w:rFonts w:asciiTheme="majorHAnsi" w:hAnsiTheme="majorHAnsi"/>
                <w:sz w:val="20"/>
                <w:szCs w:val="20"/>
              </w:rPr>
            </w:pPr>
          </w:p>
          <w:p w:rsidR="001E3DF4" w:rsidRPr="00A92745" w:rsidRDefault="001E3DF4" w:rsidP="009C656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autoSpaceDE w:val="0"/>
              <w:autoSpaceDN w:val="0"/>
              <w:adjustRightInd w:val="0"/>
              <w:spacing w:after="60"/>
              <w:ind w:right="-432"/>
              <w:rPr>
                <w:rFonts w:asciiTheme="majorHAnsi" w:hAnsiTheme="majorHAnsi"/>
                <w:sz w:val="20"/>
                <w:szCs w:val="20"/>
              </w:rPr>
            </w:pPr>
            <w:r w:rsidRPr="00A92745">
              <w:rPr>
                <w:rFonts w:asciiTheme="majorHAnsi" w:hAnsiTheme="majorHAnsi"/>
                <w:b/>
                <w:bCs/>
                <w:iCs/>
                <w:sz w:val="20"/>
                <w:szCs w:val="20"/>
              </w:rPr>
              <w:t>Entrées dans l’</w:t>
            </w:r>
            <w:proofErr w:type="spellStart"/>
            <w:r w:rsidRPr="00A92745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>Encyclopaedia</w:t>
            </w:r>
            <w:proofErr w:type="spellEnd"/>
            <w:r w:rsidRPr="00A92745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92745">
              <w:rPr>
                <w:rFonts w:asciiTheme="majorHAnsi" w:hAnsiTheme="majorHAnsi"/>
                <w:b/>
                <w:bCs/>
                <w:i/>
                <w:iCs/>
                <w:sz w:val="20"/>
                <w:szCs w:val="20"/>
              </w:rPr>
              <w:t>Aethiopica</w:t>
            </w:r>
            <w:proofErr w:type="spellEnd"/>
            <w:r w:rsidRPr="00A92745">
              <w:rPr>
                <w:rFonts w:asciiTheme="majorHAnsi" w:hAnsiTheme="majorHAnsi"/>
                <w:sz w:val="20"/>
                <w:szCs w:val="20"/>
              </w:rPr>
              <w:t xml:space="preserve"> (Wiesbaden, </w:t>
            </w:r>
            <w:proofErr w:type="spellStart"/>
            <w:r w:rsidRPr="00A92745">
              <w:rPr>
                <w:rFonts w:asciiTheme="majorHAnsi" w:hAnsiTheme="majorHAnsi"/>
                <w:sz w:val="20"/>
                <w:szCs w:val="20"/>
              </w:rPr>
              <w:t>Harrasowitz</w:t>
            </w:r>
            <w:proofErr w:type="spellEnd"/>
            <w:r w:rsidRPr="00A92745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A92745">
              <w:rPr>
                <w:rFonts w:asciiTheme="majorHAnsi" w:hAnsiTheme="majorHAnsi"/>
                <w:sz w:val="20"/>
                <w:szCs w:val="20"/>
              </w:rPr>
              <w:t>Verlag</w:t>
            </w:r>
            <w:proofErr w:type="spellEnd"/>
            <w:r w:rsidRPr="00A92745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proofErr w:type="spellStart"/>
            <w:r w:rsidRPr="00A92745">
              <w:rPr>
                <w:rFonts w:asciiTheme="majorHAnsi" w:hAnsiTheme="majorHAnsi"/>
                <w:sz w:val="20"/>
                <w:szCs w:val="20"/>
              </w:rPr>
              <w:t>dir</w:t>
            </w:r>
            <w:proofErr w:type="spellEnd"/>
            <w:r w:rsidRPr="00A92745">
              <w:rPr>
                <w:rFonts w:asciiTheme="majorHAnsi" w:hAnsiTheme="majorHAnsi"/>
                <w:sz w:val="20"/>
                <w:szCs w:val="20"/>
              </w:rPr>
              <w:t xml:space="preserve">. S. </w:t>
            </w:r>
            <w:proofErr w:type="spellStart"/>
            <w:r w:rsidRPr="00A92745">
              <w:rPr>
                <w:rFonts w:asciiTheme="majorHAnsi" w:hAnsiTheme="majorHAnsi"/>
                <w:sz w:val="20"/>
                <w:szCs w:val="20"/>
              </w:rPr>
              <w:t>Uhlig</w:t>
            </w:r>
            <w:proofErr w:type="spellEnd"/>
            <w:r w:rsidRPr="00A9274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1E3DF4" w:rsidRPr="00A92745" w:rsidRDefault="001E3DF4" w:rsidP="009C656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autoSpaceDE w:val="0"/>
              <w:autoSpaceDN w:val="0"/>
              <w:adjustRightInd w:val="0"/>
              <w:spacing w:after="60"/>
              <w:ind w:right="-432"/>
              <w:rPr>
                <w:rFonts w:asciiTheme="majorHAnsi" w:hAnsiTheme="majorHAnsi"/>
                <w:sz w:val="20"/>
                <w:szCs w:val="20"/>
              </w:rPr>
            </w:pPr>
            <w:r w:rsidRPr="00A92745">
              <w:rPr>
                <w:rFonts w:asciiTheme="majorHAnsi" w:hAnsiTheme="majorHAnsi"/>
                <w:sz w:val="20"/>
                <w:szCs w:val="20"/>
              </w:rPr>
              <w:t xml:space="preserve">&amp; A. </w:t>
            </w:r>
            <w:proofErr w:type="spellStart"/>
            <w:r w:rsidRPr="00A92745">
              <w:rPr>
                <w:rFonts w:asciiTheme="majorHAnsi" w:hAnsiTheme="majorHAnsi"/>
                <w:sz w:val="20"/>
                <w:szCs w:val="20"/>
              </w:rPr>
              <w:t>Bausi</w:t>
            </w:r>
            <w:proofErr w:type="spellEnd"/>
            <w:r w:rsidRPr="00A92745">
              <w:rPr>
                <w:rFonts w:asciiTheme="majorHAnsi" w:hAnsiTheme="majorHAnsi"/>
                <w:sz w:val="20"/>
                <w:szCs w:val="20"/>
              </w:rPr>
              <w:t>)</w:t>
            </w:r>
          </w:p>
          <w:p w:rsidR="001E3DF4" w:rsidRPr="001E3DF4" w:rsidRDefault="001E3DF4" w:rsidP="001E3DF4">
            <w:pPr>
              <w:widowControl w:val="0"/>
              <w:numPr>
                <w:ilvl w:val="0"/>
                <w:numId w:val="8"/>
              </w:numPr>
              <w:tabs>
                <w:tab w:val="left" w:pos="-1440"/>
                <w:tab w:val="left" w:pos="-720"/>
                <w:tab w:val="left" w:pos="0"/>
                <w:tab w:val="left" w:pos="4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autoSpaceDE w:val="0"/>
              <w:autoSpaceDN w:val="0"/>
              <w:adjustRightInd w:val="0"/>
              <w:spacing w:after="0" w:line="240" w:lineRule="auto"/>
              <w:ind w:left="714" w:right="72" w:hanging="357"/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1E3DF4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Volume I, 2003 : </w:t>
            </w:r>
            <w:r w:rsidRPr="001E3DF4">
              <w:rPr>
                <w:rFonts w:asciiTheme="majorHAnsi" w:hAnsiTheme="majorHAnsi" w:cs="Times"/>
                <w:color w:val="000000"/>
                <w:sz w:val="20"/>
                <w:szCs w:val="20"/>
                <w:lang w:val="en-US"/>
              </w:rPr>
              <w:t>“Amda Iyasus”, “Amha Seyon”, “Atronsa Maryam”, “Batra Maryam”, “Galawdewos”</w:t>
            </w:r>
          </w:p>
          <w:p w:rsidR="001E3DF4" w:rsidRPr="001E3DF4" w:rsidRDefault="001E3DF4" w:rsidP="001E3DF4">
            <w:pPr>
              <w:widowControl w:val="0"/>
              <w:numPr>
                <w:ilvl w:val="0"/>
                <w:numId w:val="8"/>
              </w:numPr>
              <w:tabs>
                <w:tab w:val="left" w:pos="-1440"/>
                <w:tab w:val="left" w:pos="-720"/>
                <w:tab w:val="left" w:pos="0"/>
                <w:tab w:val="left" w:pos="4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autoSpaceDE w:val="0"/>
              <w:autoSpaceDN w:val="0"/>
              <w:adjustRightInd w:val="0"/>
              <w:spacing w:after="0" w:line="240" w:lineRule="auto"/>
              <w:ind w:left="714" w:right="72" w:hanging="357"/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1E3DF4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Volume II, 2005 : </w:t>
            </w:r>
            <w:r w:rsidRPr="001E3DF4">
              <w:rPr>
                <w:rFonts w:asciiTheme="majorHAnsi" w:hAnsiTheme="majorHAnsi" w:cs="Times"/>
                <w:color w:val="000000"/>
                <w:sz w:val="20"/>
                <w:szCs w:val="20"/>
                <w:lang w:val="en-US"/>
              </w:rPr>
              <w:t xml:space="preserve">“Dabra Besrat”, “Dabra </w:t>
            </w:r>
            <w:r w:rsidRPr="001E3DF4">
              <w:rPr>
                <w:rFonts w:asciiTheme="majorHAnsi" w:hAnsiTheme="majorHAnsi" w:cs="Ethtimes"/>
                <w:color w:val="000000"/>
                <w:sz w:val="20"/>
                <w:szCs w:val="20"/>
                <w:lang w:val="en-US"/>
              </w:rPr>
              <w:t>H</w:t>
            </w:r>
            <w:r w:rsidRPr="001E3DF4">
              <w:rPr>
                <w:rFonts w:asciiTheme="majorHAnsi" w:hAnsiTheme="majorHAnsi" w:cs="Times"/>
                <w:color w:val="000000"/>
                <w:sz w:val="20"/>
                <w:szCs w:val="20"/>
                <w:lang w:val="en-US"/>
              </w:rPr>
              <w:t xml:space="preserve">ayq”, “Dabra Libanos”, “Dabra Maswae”, “Dabra Metmaq”, “Dabra Nagwadgwad”, “Dabra Qozat”, “Dawit”, “Duchesne-Fournet”, “Egzie Kebra”, </w:t>
            </w:r>
            <w:r w:rsidRPr="001E3DF4">
              <w:rPr>
                <w:rFonts w:asciiTheme="majorHAnsi" w:hAnsiTheme="majorHAnsi" w:cs="Ethtimes"/>
                <w:color w:val="000000"/>
                <w:sz w:val="20"/>
                <w:szCs w:val="20"/>
                <w:lang w:val="en-US"/>
              </w:rPr>
              <w:t>“E</w:t>
            </w:r>
            <w:r w:rsidRPr="001E3DF4">
              <w:rPr>
                <w:rFonts w:asciiTheme="majorHAnsi" w:hAnsiTheme="majorHAnsi" w:cs="Times"/>
                <w:color w:val="000000"/>
                <w:sz w:val="20"/>
                <w:szCs w:val="20"/>
                <w:lang w:val="en-US"/>
              </w:rPr>
              <w:t>ndr</w:t>
            </w:r>
            <w:r w:rsidRPr="001E3DF4">
              <w:rPr>
                <w:rFonts w:asciiTheme="majorHAnsi" w:hAnsiTheme="majorHAnsi" w:cs="Ethtimes"/>
                <w:color w:val="000000"/>
                <w:sz w:val="20"/>
                <w:szCs w:val="20"/>
                <w:lang w:val="en-US"/>
              </w:rPr>
              <w:t>e</w:t>
            </w:r>
            <w:r w:rsidRPr="001E3DF4">
              <w:rPr>
                <w:rFonts w:asciiTheme="majorHAnsi" w:hAnsiTheme="majorHAnsi" w:cs="Times"/>
                <w:color w:val="000000"/>
                <w:sz w:val="20"/>
                <w:szCs w:val="20"/>
                <w:lang w:val="en-US"/>
              </w:rPr>
              <w:t>yas”, “Fä</w:t>
            </w:r>
            <w:r w:rsidRPr="001E3DF4">
              <w:rPr>
                <w:rFonts w:asciiTheme="majorHAnsi" w:hAnsiTheme="majorHAnsi" w:cs="Ethtimes"/>
                <w:color w:val="000000"/>
                <w:sz w:val="20"/>
                <w:szCs w:val="20"/>
                <w:lang w:val="en-US"/>
              </w:rPr>
              <w:t>t</w:t>
            </w:r>
            <w:r w:rsidRPr="001E3DF4">
              <w:rPr>
                <w:rFonts w:asciiTheme="majorHAnsi" w:hAnsiTheme="majorHAnsi" w:cs="Times"/>
                <w:color w:val="000000"/>
                <w:sz w:val="20"/>
                <w:szCs w:val="20"/>
                <w:lang w:val="en-US"/>
              </w:rPr>
              <w:t>ägar”</w:t>
            </w:r>
            <w:r w:rsidRPr="001E3DF4">
              <w:rPr>
                <w:rFonts w:asciiTheme="majorHAnsi" w:hAnsiTheme="majorHAnsi"/>
                <w:sz w:val="20"/>
                <w:szCs w:val="20"/>
                <w:lang w:val="en-US"/>
              </w:rPr>
              <w:t>.</w:t>
            </w:r>
          </w:p>
          <w:p w:rsidR="001E3DF4" w:rsidRPr="001E3DF4" w:rsidRDefault="001E3DF4" w:rsidP="001E3DF4">
            <w:pPr>
              <w:widowControl w:val="0"/>
              <w:numPr>
                <w:ilvl w:val="0"/>
                <w:numId w:val="8"/>
              </w:numPr>
              <w:tabs>
                <w:tab w:val="left" w:pos="-1440"/>
                <w:tab w:val="left" w:pos="-720"/>
                <w:tab w:val="left" w:pos="0"/>
                <w:tab w:val="left" w:pos="4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autoSpaceDE w:val="0"/>
              <w:autoSpaceDN w:val="0"/>
              <w:adjustRightInd w:val="0"/>
              <w:spacing w:after="0" w:line="240" w:lineRule="auto"/>
              <w:ind w:left="714" w:right="72" w:hanging="357"/>
              <w:jc w:val="both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1E3DF4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Volume III, 2007 : </w:t>
            </w:r>
            <w:r w:rsidRPr="001E3DF4">
              <w:rPr>
                <w:rFonts w:asciiTheme="majorHAnsi" w:hAnsiTheme="majorHAnsi" w:cs="Times"/>
                <w:color w:val="000000"/>
                <w:sz w:val="20"/>
                <w:szCs w:val="20"/>
                <w:lang w:val="en-US"/>
              </w:rPr>
              <w:t>“</w:t>
            </w:r>
            <w:proofErr w:type="spellStart"/>
            <w:r w:rsidRPr="001E3DF4">
              <w:rPr>
                <w:rFonts w:asciiTheme="majorHAnsi" w:hAnsiTheme="majorHAnsi" w:cs="Times"/>
                <w:color w:val="000000"/>
                <w:sz w:val="20"/>
                <w:szCs w:val="20"/>
                <w:lang w:val="en-US"/>
              </w:rPr>
              <w:t>Hensa</w:t>
            </w:r>
            <w:proofErr w:type="spellEnd"/>
            <w:r w:rsidRPr="001E3DF4">
              <w:rPr>
                <w:rFonts w:asciiTheme="majorHAnsi" w:hAnsiTheme="majorHAnsi" w:cs="Time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3DF4">
              <w:rPr>
                <w:rFonts w:asciiTheme="majorHAnsi" w:hAnsiTheme="majorHAnsi" w:cs="Times"/>
                <w:color w:val="000000"/>
                <w:sz w:val="20"/>
                <w:szCs w:val="20"/>
                <w:lang w:val="en-US"/>
              </w:rPr>
              <w:t>Haymanot</w:t>
            </w:r>
            <w:proofErr w:type="spellEnd"/>
            <w:r w:rsidRPr="001E3DF4">
              <w:rPr>
                <w:rFonts w:asciiTheme="majorHAnsi" w:hAnsiTheme="majorHAnsi" w:cs="Times"/>
                <w:color w:val="000000"/>
                <w:sz w:val="20"/>
                <w:szCs w:val="20"/>
                <w:lang w:val="en-US"/>
              </w:rPr>
              <w:t>”, “</w:t>
            </w:r>
            <w:proofErr w:type="spellStart"/>
            <w:r w:rsidRPr="001E3DF4">
              <w:rPr>
                <w:rFonts w:asciiTheme="majorHAnsi" w:hAnsiTheme="majorHAnsi" w:cs="Times"/>
                <w:color w:val="000000"/>
                <w:sz w:val="20"/>
                <w:szCs w:val="20"/>
                <w:lang w:val="en-US"/>
              </w:rPr>
              <w:t>Lalibäla</w:t>
            </w:r>
            <w:proofErr w:type="spellEnd"/>
            <w:r w:rsidRPr="001E3DF4">
              <w:rPr>
                <w:rFonts w:asciiTheme="majorHAnsi" w:hAnsiTheme="majorHAnsi" w:cs="Times"/>
                <w:color w:val="000000"/>
                <w:sz w:val="20"/>
                <w:szCs w:val="20"/>
                <w:lang w:val="en-US"/>
              </w:rPr>
              <w:t>”, “</w:t>
            </w:r>
            <w:proofErr w:type="spellStart"/>
            <w:r w:rsidRPr="00A92745">
              <w:rPr>
                <w:rFonts w:asciiTheme="majorHAnsi" w:hAnsiTheme="majorHAnsi" w:cs="Times"/>
                <w:color w:val="000000"/>
                <w:sz w:val="20"/>
                <w:szCs w:val="20"/>
                <w:lang w:val="de-DE"/>
              </w:rPr>
              <w:t>Makana</w:t>
            </w:r>
            <w:proofErr w:type="spellEnd"/>
            <w:r w:rsidRPr="00A92745">
              <w:rPr>
                <w:rFonts w:asciiTheme="majorHAnsi" w:hAnsiTheme="majorHAnsi" w:cs="Times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92745">
              <w:rPr>
                <w:rFonts w:asciiTheme="majorHAnsi" w:hAnsiTheme="majorHAnsi" w:cs="Times"/>
                <w:color w:val="000000"/>
                <w:sz w:val="20"/>
                <w:szCs w:val="20"/>
                <w:lang w:val="de-DE"/>
              </w:rPr>
              <w:t>Sellase</w:t>
            </w:r>
            <w:proofErr w:type="spellEnd"/>
            <w:r w:rsidRPr="001E3DF4">
              <w:rPr>
                <w:rFonts w:asciiTheme="majorHAnsi" w:hAnsiTheme="majorHAnsi" w:cs="Times"/>
                <w:color w:val="000000"/>
                <w:sz w:val="20"/>
                <w:szCs w:val="20"/>
                <w:lang w:val="en-US"/>
              </w:rPr>
              <w:t>”</w:t>
            </w:r>
            <w:r w:rsidRPr="00A92745">
              <w:rPr>
                <w:rFonts w:asciiTheme="majorHAnsi" w:hAnsiTheme="majorHAnsi" w:cs="Times"/>
                <w:color w:val="000000"/>
                <w:sz w:val="20"/>
                <w:szCs w:val="20"/>
                <w:lang w:val="de-DE"/>
              </w:rPr>
              <w:t xml:space="preserve">, </w:t>
            </w:r>
            <w:r w:rsidRPr="001E3DF4">
              <w:rPr>
                <w:rFonts w:asciiTheme="majorHAnsi" w:hAnsiTheme="majorHAnsi" w:cs="Times"/>
                <w:color w:val="000000"/>
                <w:sz w:val="20"/>
                <w:szCs w:val="20"/>
                <w:lang w:val="en-US"/>
              </w:rPr>
              <w:t>“</w:t>
            </w:r>
            <w:proofErr w:type="spellStart"/>
            <w:r w:rsidRPr="00A92745">
              <w:rPr>
                <w:rFonts w:asciiTheme="majorHAnsi" w:hAnsiTheme="majorHAnsi" w:cs="Times"/>
                <w:color w:val="000000"/>
                <w:sz w:val="20"/>
                <w:szCs w:val="20"/>
                <w:lang w:val="de-DE"/>
              </w:rPr>
              <w:t>Masqal</w:t>
            </w:r>
            <w:proofErr w:type="spellEnd"/>
            <w:r w:rsidRPr="00A92745">
              <w:rPr>
                <w:rFonts w:asciiTheme="majorHAnsi" w:hAnsiTheme="majorHAnsi" w:cs="Times"/>
                <w:color w:val="000000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92745">
              <w:rPr>
                <w:rFonts w:asciiTheme="majorHAnsi" w:hAnsiTheme="majorHAnsi" w:cs="Times"/>
                <w:color w:val="000000"/>
                <w:sz w:val="20"/>
                <w:szCs w:val="20"/>
                <w:lang w:val="de-DE"/>
              </w:rPr>
              <w:t>Kebra</w:t>
            </w:r>
            <w:proofErr w:type="spellEnd"/>
            <w:r w:rsidRPr="001E3DF4">
              <w:rPr>
                <w:rFonts w:asciiTheme="majorHAnsi" w:hAnsiTheme="majorHAnsi" w:cs="Times"/>
                <w:color w:val="000000"/>
                <w:sz w:val="20"/>
                <w:szCs w:val="20"/>
                <w:lang w:val="en-US"/>
              </w:rPr>
              <w:t>”</w:t>
            </w:r>
            <w:r w:rsidRPr="00A92745">
              <w:rPr>
                <w:rFonts w:asciiTheme="majorHAnsi" w:hAnsiTheme="majorHAnsi" w:cs="Times"/>
                <w:color w:val="000000"/>
                <w:sz w:val="20"/>
                <w:szCs w:val="20"/>
                <w:lang w:val="de-DE"/>
              </w:rPr>
              <w:t xml:space="preserve">, </w:t>
            </w:r>
            <w:r w:rsidRPr="001E3DF4">
              <w:rPr>
                <w:rFonts w:asciiTheme="majorHAnsi" w:hAnsiTheme="majorHAnsi" w:cs="Times"/>
                <w:color w:val="000000"/>
                <w:sz w:val="20"/>
                <w:szCs w:val="20"/>
                <w:lang w:val="en-US"/>
              </w:rPr>
              <w:t>“Monastic genealogy”, “Nä</w:t>
            </w:r>
            <w:r w:rsidRPr="001E3DF4">
              <w:rPr>
                <w:rFonts w:asciiTheme="majorHAnsi" w:hAnsiTheme="majorHAnsi" w:cs="Ethtimes"/>
                <w:color w:val="000000"/>
                <w:sz w:val="20"/>
                <w:szCs w:val="20"/>
                <w:lang w:val="en-US"/>
              </w:rPr>
              <w:t>’</w:t>
            </w:r>
            <w:r w:rsidRPr="001E3DF4">
              <w:rPr>
                <w:rFonts w:asciiTheme="majorHAnsi" w:hAnsiTheme="majorHAnsi" w:cs="Times"/>
                <w:color w:val="000000"/>
                <w:sz w:val="20"/>
                <w:szCs w:val="20"/>
                <w:lang w:val="en-US"/>
              </w:rPr>
              <w:t>ak</w:t>
            </w:r>
            <w:r w:rsidRPr="001E3DF4">
              <w:rPr>
                <w:rFonts w:asciiTheme="majorHAnsi" w:hAnsiTheme="majorHAnsi" w:cs="Times"/>
                <w:color w:val="000000"/>
                <w:sz w:val="20"/>
                <w:szCs w:val="20"/>
                <w:vertAlign w:val="superscript"/>
                <w:lang w:val="en-US"/>
              </w:rPr>
              <w:t>w</w:t>
            </w:r>
            <w:r w:rsidRPr="001E3DF4">
              <w:rPr>
                <w:rFonts w:asciiTheme="majorHAnsi" w:hAnsiTheme="majorHAnsi" w:cs="Times"/>
                <w:color w:val="000000"/>
                <w:sz w:val="20"/>
                <w:szCs w:val="20"/>
                <w:lang w:val="en-US"/>
              </w:rPr>
              <w:t>əto Lä</w:t>
            </w:r>
            <w:r w:rsidRPr="001E3DF4">
              <w:rPr>
                <w:rFonts w:asciiTheme="majorHAnsi" w:hAnsiTheme="majorHAnsi" w:cs="Ethtimes"/>
                <w:color w:val="000000"/>
                <w:sz w:val="20"/>
                <w:szCs w:val="20"/>
                <w:lang w:val="en-US"/>
              </w:rPr>
              <w:t>’</w:t>
            </w:r>
            <w:r w:rsidRPr="001E3DF4">
              <w:rPr>
                <w:rFonts w:asciiTheme="majorHAnsi" w:hAnsiTheme="majorHAnsi" w:cs="Times"/>
                <w:color w:val="000000"/>
                <w:sz w:val="20"/>
                <w:szCs w:val="20"/>
                <w:lang w:val="en-US"/>
              </w:rPr>
              <w:t>ab”, “Newaya Maryam”, “Nob”, “Na</w:t>
            </w:r>
            <w:r w:rsidRPr="001E3DF4">
              <w:rPr>
                <w:rFonts w:asciiTheme="majorHAnsi" w:hAnsiTheme="majorHAnsi" w:cs="Ethtimes"/>
                <w:color w:val="000000"/>
                <w:sz w:val="20"/>
                <w:szCs w:val="20"/>
                <w:lang w:val="en-US"/>
              </w:rPr>
              <w:t>’</w:t>
            </w:r>
            <w:r w:rsidRPr="001E3DF4">
              <w:rPr>
                <w:rFonts w:asciiTheme="majorHAnsi" w:hAnsiTheme="majorHAnsi" w:cs="Times"/>
                <w:color w:val="000000"/>
                <w:sz w:val="20"/>
                <w:szCs w:val="20"/>
                <w:lang w:val="en-US"/>
              </w:rPr>
              <w:t>od”, “Na’od Mogasa”</w:t>
            </w:r>
          </w:p>
          <w:p w:rsidR="001E3DF4" w:rsidRPr="00A92745" w:rsidRDefault="001E3DF4" w:rsidP="001E3DF4">
            <w:pPr>
              <w:pStyle w:val="Paragraphedeliste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714" w:right="72" w:hanging="357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A92745">
              <w:rPr>
                <w:rFonts w:asciiTheme="majorHAnsi" w:hAnsiTheme="majorHAnsi"/>
                <w:sz w:val="20"/>
                <w:szCs w:val="20"/>
                <w:lang w:val="en-US"/>
              </w:rPr>
              <w:t xml:space="preserve">Volume IV, 2010, </w:t>
            </w:r>
            <w:r w:rsidRPr="00A92745">
              <w:rPr>
                <w:rFonts w:asciiTheme="majorHAnsi" w:hAnsiTheme="majorHAnsi" w:cs="Times"/>
                <w:color w:val="000000"/>
                <w:sz w:val="20"/>
                <w:szCs w:val="20"/>
                <w:lang w:val="en-US"/>
              </w:rPr>
              <w:t>“</w:t>
            </w:r>
            <w:proofErr w:type="spellStart"/>
            <w:r w:rsidRPr="00A92745">
              <w:rPr>
                <w:rFonts w:asciiTheme="majorHAnsi" w:hAnsiTheme="majorHAnsi" w:cs="Times"/>
                <w:color w:val="000000"/>
                <w:sz w:val="20"/>
                <w:szCs w:val="20"/>
                <w:lang w:val="en-US"/>
              </w:rPr>
              <w:t>Romanä</w:t>
            </w:r>
            <w:proofErr w:type="spellEnd"/>
            <w:r w:rsidRPr="00A92745">
              <w:rPr>
                <w:rFonts w:asciiTheme="majorHAnsi" w:hAnsiTheme="majorHAnsi" w:cs="Time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2745">
              <w:rPr>
                <w:rFonts w:asciiTheme="majorHAnsi" w:hAnsiTheme="majorHAnsi" w:cs="Times"/>
                <w:color w:val="000000"/>
                <w:sz w:val="20"/>
                <w:szCs w:val="20"/>
                <w:lang w:val="en-US"/>
              </w:rPr>
              <w:t>Wärq</w:t>
            </w:r>
            <w:proofErr w:type="spellEnd"/>
            <w:r w:rsidRPr="00A92745">
              <w:rPr>
                <w:rFonts w:asciiTheme="majorHAnsi" w:hAnsiTheme="majorHAnsi" w:cs="Times"/>
                <w:color w:val="000000"/>
                <w:sz w:val="20"/>
                <w:szCs w:val="20"/>
                <w:lang w:val="en-US"/>
              </w:rPr>
              <w:t>”, “</w:t>
            </w:r>
            <w:proofErr w:type="spellStart"/>
            <w:r w:rsidRPr="00A92745">
              <w:rPr>
                <w:rFonts w:asciiTheme="majorHAnsi" w:hAnsiTheme="majorHAnsi" w:cs="Times"/>
                <w:color w:val="000000"/>
                <w:sz w:val="20"/>
                <w:szCs w:val="20"/>
                <w:lang w:val="en-US"/>
              </w:rPr>
              <w:t>Romna</w:t>
            </w:r>
            <w:proofErr w:type="spellEnd"/>
            <w:r w:rsidRPr="00A92745">
              <w:rPr>
                <w:rFonts w:asciiTheme="majorHAnsi" w:hAnsiTheme="majorHAnsi" w:cs="Times"/>
                <w:color w:val="000000"/>
                <w:sz w:val="20"/>
                <w:szCs w:val="20"/>
                <w:lang w:val="en-US"/>
              </w:rPr>
              <w:t>”, “</w:t>
            </w:r>
            <w:proofErr w:type="spellStart"/>
            <w:r w:rsidRPr="00A92745">
              <w:rPr>
                <w:rFonts w:asciiTheme="majorHAnsi" w:hAnsiTheme="majorHAnsi" w:cs="Ethtimes"/>
                <w:color w:val="000000"/>
                <w:sz w:val="20"/>
                <w:szCs w:val="20"/>
                <w:lang w:val="en-US"/>
              </w:rPr>
              <w:t>S</w:t>
            </w:r>
            <w:r w:rsidRPr="00A92745">
              <w:rPr>
                <w:rFonts w:asciiTheme="majorHAnsi" w:hAnsiTheme="majorHAnsi" w:cs="Times"/>
                <w:color w:val="000000"/>
                <w:sz w:val="20"/>
                <w:szCs w:val="20"/>
                <w:lang w:val="en-US"/>
              </w:rPr>
              <w:t>äräqä</w:t>
            </w:r>
            <w:proofErr w:type="spellEnd"/>
            <w:r w:rsidRPr="00A92745">
              <w:rPr>
                <w:rFonts w:asciiTheme="majorHAnsi" w:hAnsiTheme="majorHAnsi" w:cs="Time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2745">
              <w:rPr>
                <w:rFonts w:asciiTheme="majorHAnsi" w:hAnsiTheme="majorHAnsi" w:cs="Times"/>
                <w:color w:val="000000"/>
                <w:sz w:val="20"/>
                <w:szCs w:val="20"/>
                <w:lang w:val="en-US"/>
              </w:rPr>
              <w:t>Bərhan</w:t>
            </w:r>
            <w:proofErr w:type="spellEnd"/>
            <w:r w:rsidRPr="00A92745">
              <w:rPr>
                <w:rFonts w:asciiTheme="majorHAnsi" w:hAnsiTheme="majorHAnsi" w:cs="Times"/>
                <w:color w:val="000000"/>
                <w:sz w:val="20"/>
                <w:szCs w:val="20"/>
                <w:lang w:val="en-US"/>
              </w:rPr>
              <w:t>”, “</w:t>
            </w:r>
            <w:proofErr w:type="spellStart"/>
            <w:r w:rsidRPr="00A92745">
              <w:rPr>
                <w:rFonts w:asciiTheme="majorHAnsi" w:hAnsiTheme="majorHAnsi" w:cs="Times"/>
                <w:color w:val="000000"/>
                <w:sz w:val="20"/>
                <w:szCs w:val="20"/>
                <w:lang w:val="en-US"/>
              </w:rPr>
              <w:t>Säyfä</w:t>
            </w:r>
            <w:proofErr w:type="spellEnd"/>
            <w:r w:rsidRPr="00A92745">
              <w:rPr>
                <w:rFonts w:asciiTheme="majorHAnsi" w:hAnsiTheme="majorHAnsi" w:cs="Time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2745">
              <w:rPr>
                <w:rFonts w:asciiTheme="majorHAnsi" w:hAnsiTheme="majorHAnsi" w:cs="Times"/>
                <w:color w:val="000000"/>
                <w:sz w:val="20"/>
                <w:szCs w:val="20"/>
                <w:lang w:val="en-US"/>
              </w:rPr>
              <w:t>Ar</w:t>
            </w:r>
            <w:r w:rsidRPr="00A92745">
              <w:rPr>
                <w:rFonts w:asciiTheme="majorHAnsi" w:hAnsiTheme="majorHAnsi" w:cs="Ethtimes"/>
                <w:color w:val="000000"/>
                <w:sz w:val="20"/>
                <w:szCs w:val="20"/>
                <w:lang w:val="en-US"/>
              </w:rPr>
              <w:t>‘</w:t>
            </w:r>
            <w:r w:rsidRPr="00A92745">
              <w:rPr>
                <w:rFonts w:asciiTheme="majorHAnsi" w:hAnsiTheme="majorHAnsi" w:cs="Times"/>
                <w:color w:val="000000"/>
                <w:sz w:val="20"/>
                <w:szCs w:val="20"/>
                <w:lang w:val="en-US"/>
              </w:rPr>
              <w:t>ad</w:t>
            </w:r>
            <w:proofErr w:type="spellEnd"/>
            <w:r w:rsidRPr="00A92745">
              <w:rPr>
                <w:rFonts w:asciiTheme="majorHAnsi" w:hAnsiTheme="majorHAnsi" w:cs="Times"/>
                <w:color w:val="000000"/>
                <w:sz w:val="20"/>
                <w:szCs w:val="20"/>
                <w:lang w:val="en-US"/>
              </w:rPr>
              <w:t>”, “</w:t>
            </w:r>
            <w:proofErr w:type="spellStart"/>
            <w:r w:rsidRPr="00A92745">
              <w:rPr>
                <w:rFonts w:asciiTheme="majorHAnsi" w:hAnsiTheme="majorHAnsi" w:cs="Times"/>
                <w:color w:val="000000"/>
                <w:sz w:val="20"/>
                <w:szCs w:val="20"/>
                <w:lang w:val="en-US"/>
              </w:rPr>
              <w:t>Senfä</w:t>
            </w:r>
            <w:proofErr w:type="spellEnd"/>
            <w:r w:rsidRPr="00A92745">
              <w:rPr>
                <w:rFonts w:asciiTheme="majorHAnsi" w:hAnsiTheme="majorHAnsi" w:cs="Time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2745">
              <w:rPr>
                <w:rFonts w:asciiTheme="majorHAnsi" w:hAnsiTheme="majorHAnsi" w:cs="Times"/>
                <w:color w:val="000000"/>
                <w:sz w:val="20"/>
                <w:szCs w:val="20"/>
                <w:lang w:val="en-US"/>
              </w:rPr>
              <w:t>Ar’ad</w:t>
            </w:r>
            <w:proofErr w:type="spellEnd"/>
            <w:r w:rsidRPr="00A92745">
              <w:rPr>
                <w:rFonts w:asciiTheme="majorHAnsi" w:hAnsiTheme="majorHAnsi" w:cs="Times"/>
                <w:color w:val="000000"/>
                <w:sz w:val="20"/>
                <w:szCs w:val="20"/>
                <w:lang w:val="en-US"/>
              </w:rPr>
              <w:t>”, “</w:t>
            </w:r>
            <w:proofErr w:type="spellStart"/>
            <w:r w:rsidRPr="00A92745">
              <w:rPr>
                <w:rFonts w:asciiTheme="majorHAnsi" w:hAnsiTheme="majorHAnsi" w:cs="Times"/>
                <w:color w:val="000000"/>
                <w:sz w:val="20"/>
                <w:szCs w:val="20"/>
                <w:lang w:val="en-US"/>
              </w:rPr>
              <w:t>Sərwä</w:t>
            </w:r>
            <w:proofErr w:type="spellEnd"/>
            <w:r w:rsidRPr="00A92745">
              <w:rPr>
                <w:rFonts w:asciiTheme="majorHAnsi" w:hAnsiTheme="majorHAnsi" w:cs="Time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2745">
              <w:rPr>
                <w:rFonts w:asciiTheme="majorHAnsi" w:hAnsiTheme="majorHAnsi" w:cs="Times"/>
                <w:color w:val="000000"/>
                <w:sz w:val="20"/>
                <w:szCs w:val="20"/>
                <w:lang w:val="en-US"/>
              </w:rPr>
              <w:t>Iyäsus</w:t>
            </w:r>
            <w:proofErr w:type="spellEnd"/>
            <w:r w:rsidRPr="00A92745">
              <w:rPr>
                <w:rFonts w:asciiTheme="majorHAnsi" w:hAnsiTheme="majorHAnsi" w:cs="Times"/>
                <w:color w:val="000000"/>
                <w:sz w:val="20"/>
                <w:szCs w:val="20"/>
                <w:lang w:val="en-US"/>
              </w:rPr>
              <w:t>”, “</w:t>
            </w:r>
            <w:proofErr w:type="spellStart"/>
            <w:r w:rsidRPr="00A92745">
              <w:rPr>
                <w:rFonts w:asciiTheme="majorHAnsi" w:hAnsiTheme="majorHAnsi" w:cs="Times"/>
                <w:color w:val="000000"/>
                <w:sz w:val="20"/>
                <w:szCs w:val="20"/>
                <w:lang w:val="en-US"/>
              </w:rPr>
              <w:t>Täklä</w:t>
            </w:r>
            <w:proofErr w:type="spellEnd"/>
            <w:r w:rsidRPr="00A92745">
              <w:rPr>
                <w:rFonts w:asciiTheme="majorHAnsi" w:hAnsiTheme="majorHAnsi" w:cs="Times"/>
                <w:color w:val="000000"/>
                <w:sz w:val="20"/>
                <w:szCs w:val="20"/>
                <w:lang w:val="en-US"/>
              </w:rPr>
              <w:t xml:space="preserve"> Maryam”, “</w:t>
            </w:r>
            <w:proofErr w:type="spellStart"/>
            <w:r w:rsidRPr="00A92745">
              <w:rPr>
                <w:rFonts w:asciiTheme="majorHAnsi" w:hAnsiTheme="majorHAnsi" w:cs="Ethtimes"/>
                <w:color w:val="000000"/>
                <w:sz w:val="20"/>
                <w:szCs w:val="20"/>
                <w:lang w:val="en-US"/>
              </w:rPr>
              <w:t>T</w:t>
            </w:r>
            <w:r w:rsidRPr="00A92745">
              <w:rPr>
                <w:rFonts w:asciiTheme="majorHAnsi" w:hAnsiTheme="majorHAnsi" w:cs="Times"/>
                <w:color w:val="000000"/>
                <w:sz w:val="20"/>
                <w:szCs w:val="20"/>
                <w:lang w:val="en-US"/>
              </w:rPr>
              <w:t>efut</w:t>
            </w:r>
            <w:proofErr w:type="spellEnd"/>
            <w:r w:rsidRPr="00A92745">
              <w:rPr>
                <w:rFonts w:asciiTheme="majorHAnsi" w:hAnsiTheme="majorHAnsi" w:cs="Times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A92745">
              <w:rPr>
                <w:rFonts w:asciiTheme="majorHAnsi" w:hAnsiTheme="majorHAnsi" w:cs="Times"/>
                <w:color w:val="000000"/>
                <w:sz w:val="20"/>
                <w:szCs w:val="20"/>
                <w:lang w:val="en-US"/>
              </w:rPr>
              <w:t>mashafa</w:t>
            </w:r>
            <w:proofErr w:type="spellEnd"/>
            <w:r w:rsidRPr="00A92745">
              <w:rPr>
                <w:rFonts w:asciiTheme="majorHAnsi" w:hAnsiTheme="majorHAnsi" w:cs="Times"/>
                <w:color w:val="000000"/>
                <w:sz w:val="20"/>
                <w:szCs w:val="20"/>
                <w:lang w:val="en-US"/>
              </w:rPr>
              <w:t>”, “</w:t>
            </w:r>
            <w:proofErr w:type="spellStart"/>
            <w:r w:rsidRPr="00A92745">
              <w:rPr>
                <w:rFonts w:asciiTheme="majorHAnsi" w:hAnsiTheme="majorHAnsi" w:cs="Times"/>
                <w:color w:val="000000"/>
                <w:sz w:val="20"/>
                <w:szCs w:val="20"/>
                <w:lang w:val="en-US"/>
              </w:rPr>
              <w:t>Tewodros</w:t>
            </w:r>
            <w:proofErr w:type="spellEnd"/>
            <w:r w:rsidRPr="00A92745">
              <w:rPr>
                <w:rFonts w:asciiTheme="majorHAnsi" w:hAnsiTheme="majorHAnsi" w:cs="Times"/>
                <w:color w:val="000000"/>
                <w:sz w:val="20"/>
                <w:szCs w:val="20"/>
                <w:lang w:val="en-US"/>
              </w:rPr>
              <w:t>”, “</w:t>
            </w:r>
            <w:proofErr w:type="spellStart"/>
            <w:r w:rsidRPr="00A92745">
              <w:rPr>
                <w:rFonts w:asciiTheme="majorHAnsi" w:hAnsiTheme="majorHAnsi" w:cs="Times"/>
                <w:color w:val="000000"/>
                <w:sz w:val="20"/>
                <w:szCs w:val="20"/>
                <w:lang w:val="en-US"/>
              </w:rPr>
              <w:t>Walaqa</w:t>
            </w:r>
            <w:proofErr w:type="spellEnd"/>
            <w:r w:rsidRPr="00A92745">
              <w:rPr>
                <w:rFonts w:asciiTheme="majorHAnsi" w:hAnsiTheme="majorHAnsi" w:cs="Times"/>
                <w:color w:val="000000"/>
                <w:sz w:val="20"/>
                <w:szCs w:val="20"/>
                <w:lang w:val="en-US"/>
              </w:rPr>
              <w:t>”, “</w:t>
            </w:r>
            <w:proofErr w:type="spellStart"/>
            <w:r w:rsidRPr="00A92745">
              <w:rPr>
                <w:rFonts w:asciiTheme="majorHAnsi" w:hAnsiTheme="majorHAnsi" w:cs="Times"/>
                <w:color w:val="000000"/>
                <w:sz w:val="20"/>
                <w:szCs w:val="20"/>
                <w:lang w:val="en-US"/>
              </w:rPr>
              <w:t>Wədəm</w:t>
            </w:r>
            <w:proofErr w:type="spellEnd"/>
            <w:r w:rsidRPr="00A92745">
              <w:rPr>
                <w:rFonts w:asciiTheme="majorHAnsi" w:hAnsiTheme="majorHAnsi" w:cs="Times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2745">
              <w:rPr>
                <w:rFonts w:asciiTheme="majorHAnsi" w:hAnsiTheme="majorHAnsi" w:cs="Times"/>
                <w:color w:val="000000"/>
                <w:sz w:val="20"/>
                <w:szCs w:val="20"/>
                <w:lang w:val="en-US"/>
              </w:rPr>
              <w:t>Ra’ad</w:t>
            </w:r>
            <w:proofErr w:type="spellEnd"/>
            <w:r w:rsidRPr="00A92745">
              <w:rPr>
                <w:rFonts w:asciiTheme="majorHAnsi" w:hAnsiTheme="majorHAnsi" w:cs="Times"/>
                <w:color w:val="000000"/>
                <w:sz w:val="20"/>
                <w:szCs w:val="20"/>
                <w:lang w:val="en-US"/>
              </w:rPr>
              <w:t>”</w:t>
            </w:r>
          </w:p>
          <w:p w:rsidR="001E3DF4" w:rsidRPr="00A92745" w:rsidRDefault="001E3DF4" w:rsidP="001E3DF4">
            <w:pPr>
              <w:pStyle w:val="Paragraphedeliste"/>
              <w:numPr>
                <w:ilvl w:val="0"/>
                <w:numId w:val="8"/>
              </w:numPr>
              <w:ind w:left="714" w:hanging="357"/>
              <w:outlineLvl w:val="0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C42B4A">
              <w:rPr>
                <w:rFonts w:asciiTheme="majorHAnsi" w:hAnsiTheme="majorHAnsi" w:cs="Times"/>
                <w:color w:val="000000"/>
                <w:sz w:val="20"/>
                <w:szCs w:val="20"/>
                <w:lang w:val="en-US"/>
              </w:rPr>
              <w:t xml:space="preserve">Volume V, </w:t>
            </w:r>
            <w:proofErr w:type="gramStart"/>
            <w:r w:rsidRPr="00C42B4A">
              <w:rPr>
                <w:rFonts w:asciiTheme="majorHAnsi" w:hAnsiTheme="majorHAnsi" w:cs="Times"/>
                <w:color w:val="000000"/>
                <w:sz w:val="20"/>
                <w:szCs w:val="20"/>
                <w:lang w:val="en-US"/>
              </w:rPr>
              <w:t>2014 :</w:t>
            </w:r>
            <w:proofErr w:type="gramEnd"/>
            <w:r w:rsidRPr="00C42B4A">
              <w:rPr>
                <w:rFonts w:asciiTheme="majorHAnsi" w:hAnsiTheme="majorHAnsi" w:cs="Times"/>
                <w:color w:val="000000"/>
                <w:sz w:val="20"/>
                <w:szCs w:val="20"/>
                <w:lang w:val="en-US"/>
              </w:rPr>
              <w:t xml:space="preserve"> </w:t>
            </w:r>
            <w:r w:rsidRPr="00C42B4A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en-US"/>
              </w:rPr>
              <w:t>“</w:t>
            </w:r>
            <w:proofErr w:type="spellStart"/>
            <w:r w:rsidRPr="00C42B4A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en-US"/>
              </w:rPr>
              <w:t>Yärär</w:t>
            </w:r>
            <w:proofErr w:type="spellEnd"/>
            <w:r w:rsidRPr="00C42B4A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en-US"/>
              </w:rPr>
              <w:t xml:space="preserve">” (avec </w:t>
            </w:r>
            <w:proofErr w:type="spellStart"/>
            <w:r w:rsidRPr="00C42B4A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en-US"/>
              </w:rPr>
              <w:t>Deresse</w:t>
            </w:r>
            <w:proofErr w:type="spellEnd"/>
            <w:r w:rsidRPr="00C42B4A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42B4A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en-US"/>
              </w:rPr>
              <w:t>Ayenachew</w:t>
            </w:r>
            <w:proofErr w:type="spellEnd"/>
            <w:r w:rsidRPr="00C42B4A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en-US"/>
              </w:rPr>
              <w:t xml:space="preserve">) ; </w:t>
            </w:r>
            <w:r w:rsidRPr="00C42B4A"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“</w:t>
            </w:r>
            <w:proofErr w:type="spellStart"/>
            <w:r w:rsidRPr="00C42B4A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en-US"/>
              </w:rPr>
              <w:t>Yekuno</w:t>
            </w:r>
            <w:proofErr w:type="spellEnd"/>
            <w:r w:rsidRPr="00C42B4A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42B4A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en-US"/>
              </w:rPr>
              <w:t>Amlak</w:t>
            </w:r>
            <w:proofErr w:type="spellEnd"/>
            <w:r w:rsidRPr="00C42B4A"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” (avec D. </w:t>
            </w:r>
            <w:proofErr w:type="spellStart"/>
            <w:r w:rsidRPr="00C42B4A"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Nosnitsin</w:t>
            </w:r>
            <w:proofErr w:type="spellEnd"/>
            <w:r w:rsidRPr="00C42B4A"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)</w:t>
            </w:r>
            <w:r w:rsidRPr="00C42B4A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en-US"/>
              </w:rPr>
              <w:t xml:space="preserve"> ; </w:t>
            </w:r>
            <w:r w:rsidRPr="00C42B4A"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“</w:t>
            </w:r>
            <w:proofErr w:type="spellStart"/>
            <w:r w:rsidRPr="00C42B4A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en-US"/>
              </w:rPr>
              <w:t>Zar’a</w:t>
            </w:r>
            <w:proofErr w:type="spellEnd"/>
            <w:r w:rsidRPr="00C42B4A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42B4A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en-US"/>
              </w:rPr>
              <w:t>Ya’eqob</w:t>
            </w:r>
            <w:proofErr w:type="spellEnd"/>
            <w:r w:rsidRPr="00C42B4A">
              <w:rPr>
                <w:rFonts w:asciiTheme="majorHAnsi" w:hAnsiTheme="majorHAnsi" w:cstheme="majorHAnsi"/>
                <w:color w:val="000000"/>
                <w:sz w:val="20"/>
                <w:szCs w:val="20"/>
                <w:lang w:val="en-US"/>
              </w:rPr>
              <w:t>” (avec S. Kaplan).</w:t>
            </w:r>
          </w:p>
        </w:tc>
      </w:tr>
    </w:tbl>
    <w:p w:rsidR="001E3DF4" w:rsidRPr="00793AB1" w:rsidRDefault="001E3DF4" w:rsidP="001E3DF4">
      <w:pPr>
        <w:shd w:val="clear" w:color="auto" w:fill="E0E0E0"/>
        <w:spacing w:before="120"/>
        <w:jc w:val="both"/>
        <w:rPr>
          <w:rFonts w:ascii="Calibri" w:hAnsi="Calibri" w:cs="Times"/>
          <w:b/>
          <w:bCs/>
          <w:color w:val="000000"/>
        </w:rPr>
      </w:pPr>
      <w:r>
        <w:rPr>
          <w:rFonts w:ascii="Calibri" w:hAnsi="Calibri" w:cs="Times"/>
          <w:b/>
          <w:bCs/>
          <w:color w:val="000000"/>
        </w:rPr>
        <w:t>3</w:t>
      </w:r>
      <w:r w:rsidRPr="00793AB1">
        <w:rPr>
          <w:rFonts w:ascii="Calibri" w:hAnsi="Calibri" w:cs="Times"/>
          <w:b/>
          <w:bCs/>
          <w:color w:val="000000"/>
        </w:rPr>
        <w:t>.</w:t>
      </w:r>
      <w:r w:rsidRPr="00793AB1">
        <w:rPr>
          <w:rFonts w:ascii="Calibri" w:hAnsi="Calibri" w:cs="Times"/>
          <w:b/>
          <w:bCs/>
          <w:color w:val="000000"/>
        </w:rPr>
        <w:tab/>
      </w:r>
      <w:r>
        <w:rPr>
          <w:rFonts w:ascii="Calibri" w:hAnsi="Calibri" w:cs="Times"/>
          <w:b/>
          <w:bCs/>
          <w:color w:val="000000"/>
        </w:rPr>
        <w:t>Articles publiés dans des ouvrages à comité de lecture</w:t>
      </w:r>
    </w:p>
    <w:tbl>
      <w:tblPr>
        <w:tblW w:w="0" w:type="auto"/>
        <w:tblInd w:w="108" w:type="dxa"/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1765"/>
        <w:gridCol w:w="7199"/>
      </w:tblGrid>
      <w:tr w:rsidR="001E3DF4" w:rsidRPr="00C42B4A" w:rsidTr="009C6563">
        <w:tc>
          <w:tcPr>
            <w:tcW w:w="1800" w:type="dxa"/>
            <w:shd w:val="clear" w:color="auto" w:fill="E0E0E0"/>
          </w:tcPr>
          <w:p w:rsidR="001E3DF4" w:rsidRDefault="001E3DF4" w:rsidP="009C6563">
            <w:pPr>
              <w:jc w:val="right"/>
              <w:outlineLvl w:val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380" w:type="dxa"/>
            <w:shd w:val="clear" w:color="auto" w:fill="auto"/>
          </w:tcPr>
          <w:p w:rsidR="001E3DF4" w:rsidRPr="00C42B4A" w:rsidRDefault="001E3DF4" w:rsidP="009C6563">
            <w:pPr>
              <w:jc w:val="both"/>
              <w:outlineLvl w:val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« Listes de rois, hagiographie et historiographie dans le royaume d’Éthiopie (</w:t>
            </w:r>
            <w:proofErr w:type="spellStart"/>
            <w:r>
              <w:rPr>
                <w:rFonts w:asciiTheme="majorHAnsi" w:hAnsiTheme="majorHAnsi" w:cstheme="majorHAnsi"/>
                <w:smallCaps/>
                <w:sz w:val="20"/>
                <w:szCs w:val="20"/>
              </w:rPr>
              <w:t>xiv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e-</w:t>
            </w:r>
            <w:r>
              <w:rPr>
                <w:rFonts w:asciiTheme="majorHAnsi" w:hAnsiTheme="majorHAnsi" w:cstheme="majorHAnsi"/>
                <w:smallCaps/>
                <w:sz w:val="20"/>
                <w:szCs w:val="20"/>
              </w:rPr>
              <w:t>xvi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siècles) », in A.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Bausin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, A.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Camplani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, S.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Emmel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Time and </w:t>
            </w:r>
            <w:proofErr w:type="spellStart"/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History</w:t>
            </w:r>
            <w:proofErr w:type="spellEnd"/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Africa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, Milan,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Biblioteca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0"/>
                <w:szCs w:val="20"/>
              </w:rPr>
              <w:t>Ambrosiana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>, p. 127-144.</w:t>
            </w:r>
          </w:p>
        </w:tc>
      </w:tr>
      <w:tr w:rsidR="001E3DF4" w:rsidRPr="00C42B4A" w:rsidTr="009C6563">
        <w:tc>
          <w:tcPr>
            <w:tcW w:w="1800" w:type="dxa"/>
            <w:shd w:val="clear" w:color="auto" w:fill="E0E0E0"/>
          </w:tcPr>
          <w:p w:rsidR="001E3DF4" w:rsidRPr="0079268F" w:rsidRDefault="001E3DF4" w:rsidP="009C6563">
            <w:pPr>
              <w:jc w:val="right"/>
              <w:outlineLvl w:val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7380" w:type="dxa"/>
            <w:shd w:val="clear" w:color="auto" w:fill="auto"/>
          </w:tcPr>
          <w:p w:rsidR="001E3DF4" w:rsidRPr="0079268F" w:rsidRDefault="001E3DF4" w:rsidP="009C6563">
            <w:pPr>
              <w:jc w:val="both"/>
              <w:outlineLvl w:val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985703">
              <w:rPr>
                <w:rFonts w:asciiTheme="majorHAnsi" w:hAnsiTheme="majorHAnsi" w:cstheme="majorHAnsi"/>
                <w:sz w:val="20"/>
                <w:szCs w:val="20"/>
              </w:rPr>
              <w:t xml:space="preserve">« La cour mobile éthiopienne : organisation, itinéraires et mode de gouvernement (XIVe-XVIe siècle) », in S. </w:t>
            </w:r>
            <w:proofErr w:type="spellStart"/>
            <w:r w:rsidRPr="00985703">
              <w:rPr>
                <w:rFonts w:asciiTheme="majorHAnsi" w:hAnsiTheme="majorHAnsi" w:cstheme="majorHAnsi"/>
                <w:sz w:val="20"/>
                <w:szCs w:val="20"/>
              </w:rPr>
              <w:t>Destephen</w:t>
            </w:r>
            <w:proofErr w:type="spellEnd"/>
            <w:r w:rsidRPr="00985703">
              <w:rPr>
                <w:rFonts w:asciiTheme="majorHAnsi" w:hAnsiTheme="majorHAnsi" w:cstheme="majorHAnsi"/>
                <w:sz w:val="20"/>
                <w:szCs w:val="20"/>
              </w:rPr>
              <w:t xml:space="preserve">, J. Barbier et F. Chausson, </w:t>
            </w:r>
            <w:r w:rsidRPr="00985703">
              <w:rPr>
                <w:rFonts w:asciiTheme="majorHAnsi" w:hAnsiTheme="majorHAnsi" w:cstheme="majorHAnsi"/>
                <w:i/>
                <w:sz w:val="20"/>
                <w:szCs w:val="20"/>
              </w:rPr>
              <w:t>Gouvernement en déplacement</w:t>
            </w:r>
            <w:r w:rsidRPr="00985703">
              <w:rPr>
                <w:rFonts w:asciiTheme="majorHAnsi" w:hAnsiTheme="majorHAnsi" w:cstheme="majorHAnsi"/>
                <w:sz w:val="20"/>
                <w:szCs w:val="20"/>
              </w:rPr>
              <w:t>, Presses Universitaires de Rennes, p. 343-354.</w:t>
            </w:r>
          </w:p>
        </w:tc>
      </w:tr>
      <w:tr w:rsidR="001E3DF4" w:rsidRPr="00C42B4A" w:rsidTr="009C6563">
        <w:tc>
          <w:tcPr>
            <w:tcW w:w="1800" w:type="dxa"/>
            <w:shd w:val="clear" w:color="auto" w:fill="E0E0E0"/>
          </w:tcPr>
          <w:p w:rsidR="001E3DF4" w:rsidRPr="00611AED" w:rsidRDefault="001E3DF4" w:rsidP="009C6563">
            <w:pPr>
              <w:jc w:val="right"/>
              <w:outlineLvl w:val="0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611AED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380" w:type="dxa"/>
            <w:shd w:val="clear" w:color="auto" w:fill="auto"/>
          </w:tcPr>
          <w:p w:rsidR="001E3DF4" w:rsidRPr="00611AED" w:rsidRDefault="001E3DF4" w:rsidP="009C6563">
            <w:pPr>
              <w:jc w:val="both"/>
              <w:outlineLvl w:val="0"/>
              <w:rPr>
                <w:rFonts w:asciiTheme="majorHAnsi" w:eastAsiaTheme="minorEastAsia" w:hAnsiTheme="majorHAnsi" w:cs="†oıø/sË"/>
                <w:sz w:val="20"/>
                <w:szCs w:val="20"/>
                <w:lang w:eastAsia="fr-FR"/>
              </w:rPr>
            </w:pPr>
            <w:r w:rsidRPr="00611AED">
              <w:rPr>
                <w:rFonts w:asciiTheme="majorHAnsi" w:eastAsiaTheme="minorEastAsia" w:hAnsiTheme="majorHAnsi" w:cs="†oıø/sË"/>
                <w:sz w:val="20"/>
                <w:szCs w:val="20"/>
                <w:lang w:eastAsia="fr-FR"/>
              </w:rPr>
              <w:t xml:space="preserve">« Trônes et sanctuaires : victoires, donations et religions à Aksoum (IVe-VIIe siècles) », </w:t>
            </w:r>
            <w:r w:rsidRPr="00611AED">
              <w:rPr>
                <w:rFonts w:asciiTheme="majorHAnsi" w:eastAsiaTheme="minorEastAsia" w:hAnsiTheme="majorHAnsi" w:cs="†oıø/sË"/>
                <w:i/>
                <w:sz w:val="20"/>
                <w:szCs w:val="20"/>
                <w:lang w:eastAsia="fr-FR"/>
              </w:rPr>
              <w:t>Le Prince chrétien de Constantin aux royautés barbares (IVe-VIIIe siècle)</w:t>
            </w:r>
            <w:r w:rsidRPr="00611AED">
              <w:rPr>
                <w:rFonts w:asciiTheme="majorHAnsi" w:eastAsiaTheme="minorEastAsia" w:hAnsiTheme="majorHAnsi" w:cs="†oıø/sË"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Pr="00611AED">
              <w:rPr>
                <w:rFonts w:asciiTheme="majorHAnsi" w:eastAsiaTheme="minorEastAsia" w:hAnsiTheme="majorHAnsi" w:cs="†oıø/sË"/>
                <w:sz w:val="20"/>
                <w:szCs w:val="20"/>
                <w:lang w:eastAsia="fr-FR"/>
              </w:rPr>
              <w:t>dir</w:t>
            </w:r>
            <w:proofErr w:type="spellEnd"/>
            <w:r w:rsidRPr="00611AED">
              <w:rPr>
                <w:rFonts w:asciiTheme="majorHAnsi" w:eastAsiaTheme="minorEastAsia" w:hAnsiTheme="majorHAnsi" w:cs="†oıø/sË"/>
                <w:sz w:val="20"/>
                <w:szCs w:val="20"/>
                <w:lang w:eastAsia="fr-FR"/>
              </w:rPr>
              <w:t xml:space="preserve">. S. </w:t>
            </w:r>
            <w:proofErr w:type="spellStart"/>
            <w:r w:rsidRPr="00611AED">
              <w:rPr>
                <w:rFonts w:asciiTheme="majorHAnsi" w:eastAsiaTheme="minorEastAsia" w:hAnsiTheme="majorHAnsi" w:cs="†oıø/sË"/>
                <w:sz w:val="20"/>
                <w:szCs w:val="20"/>
                <w:lang w:eastAsia="fr-FR"/>
              </w:rPr>
              <w:t>Destephen</w:t>
            </w:r>
            <w:proofErr w:type="spellEnd"/>
            <w:r w:rsidRPr="00611AED">
              <w:rPr>
                <w:rFonts w:asciiTheme="majorHAnsi" w:eastAsiaTheme="minorEastAsia" w:hAnsiTheme="majorHAnsi" w:cs="†oıø/sË"/>
                <w:sz w:val="20"/>
                <w:szCs w:val="20"/>
                <w:lang w:eastAsia="fr-FR"/>
              </w:rPr>
              <w:t xml:space="preserve">, B. Dumézil, H. </w:t>
            </w:r>
            <w:proofErr w:type="spellStart"/>
            <w:r w:rsidRPr="00611AED">
              <w:rPr>
                <w:rFonts w:asciiTheme="majorHAnsi" w:eastAsiaTheme="minorEastAsia" w:hAnsiTheme="majorHAnsi" w:cs="†oıø/sË"/>
                <w:sz w:val="20"/>
                <w:szCs w:val="20"/>
                <w:lang w:eastAsia="fr-FR"/>
              </w:rPr>
              <w:t>Inglebert</w:t>
            </w:r>
            <w:proofErr w:type="spellEnd"/>
            <w:r w:rsidRPr="00611AED">
              <w:rPr>
                <w:rFonts w:asciiTheme="majorHAnsi" w:eastAsiaTheme="minorEastAsia" w:hAnsiTheme="majorHAnsi" w:cs="†oıø/sË"/>
                <w:sz w:val="20"/>
                <w:szCs w:val="20"/>
                <w:lang w:eastAsia="fr-FR"/>
              </w:rPr>
              <w:t>, Paris, Association des amis du Centre d'Histoire et Civilisation de Byzance, p. 545-567.</w:t>
            </w:r>
          </w:p>
        </w:tc>
      </w:tr>
      <w:tr w:rsidR="001E3DF4" w:rsidRPr="00C42B4A" w:rsidTr="009C6563">
        <w:tc>
          <w:tcPr>
            <w:tcW w:w="1800" w:type="dxa"/>
            <w:shd w:val="clear" w:color="auto" w:fill="E0E0E0"/>
          </w:tcPr>
          <w:p w:rsidR="001E3DF4" w:rsidRPr="009C7094" w:rsidRDefault="001E3DF4" w:rsidP="009C6563">
            <w:pPr>
              <w:jc w:val="right"/>
              <w:outlineLvl w:val="0"/>
              <w:rPr>
                <w:rFonts w:asciiTheme="majorHAnsi" w:hAnsiTheme="majorHAnsi" w:cs="Times"/>
                <w:b/>
                <w:bCs/>
                <w:color w:val="000000"/>
                <w:sz w:val="20"/>
                <w:szCs w:val="20"/>
              </w:rPr>
            </w:pPr>
            <w:r w:rsidRPr="009C7094">
              <w:rPr>
                <w:rFonts w:asciiTheme="majorHAnsi" w:hAnsiTheme="majorHAnsi" w:cs="Times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380" w:type="dxa"/>
            <w:shd w:val="clear" w:color="auto" w:fill="auto"/>
          </w:tcPr>
          <w:p w:rsidR="001E3DF4" w:rsidRPr="009C7094" w:rsidRDefault="001E3DF4" w:rsidP="009C6563">
            <w:pPr>
              <w:jc w:val="both"/>
              <w:outlineLvl w:val="0"/>
              <w:rPr>
                <w:rFonts w:asciiTheme="majorHAnsi" w:hAnsiTheme="majorHAnsi"/>
                <w:sz w:val="20"/>
                <w:szCs w:val="20"/>
              </w:rPr>
            </w:pPr>
            <w:r w:rsidRPr="00C42B4A">
              <w:rPr>
                <w:rFonts w:asciiTheme="majorHAnsi" w:hAnsiTheme="majorHAnsi"/>
                <w:sz w:val="20"/>
                <w:szCs w:val="20"/>
              </w:rPr>
              <w:t>« La femme éthiopienne de Moïse dans l’</w:t>
            </w:r>
            <w:r w:rsidRPr="00C42B4A">
              <w:rPr>
                <w:rFonts w:asciiTheme="majorHAnsi" w:hAnsiTheme="majorHAnsi"/>
                <w:i/>
                <w:iCs/>
                <w:sz w:val="20"/>
                <w:szCs w:val="20"/>
              </w:rPr>
              <w:t xml:space="preserve">Histoire des églises et des monastères d’Égypte </w:t>
            </w:r>
            <w:r w:rsidRPr="00C42B4A">
              <w:rPr>
                <w:rFonts w:asciiTheme="majorHAnsi" w:hAnsiTheme="majorHAnsi"/>
                <w:sz w:val="20"/>
                <w:szCs w:val="20"/>
              </w:rPr>
              <w:t>et l’histoire universelle d’al-</w:t>
            </w:r>
            <w:proofErr w:type="spellStart"/>
            <w:r w:rsidRPr="00C42B4A">
              <w:rPr>
                <w:rFonts w:asciiTheme="majorHAnsi" w:hAnsiTheme="majorHAnsi"/>
                <w:sz w:val="20"/>
                <w:szCs w:val="20"/>
              </w:rPr>
              <w:t>Makīn</w:t>
            </w:r>
            <w:proofErr w:type="spellEnd"/>
            <w:r w:rsidRPr="00C42B4A">
              <w:rPr>
                <w:rFonts w:asciiTheme="majorHAnsi" w:hAnsiTheme="majorHAnsi"/>
                <w:sz w:val="20"/>
                <w:szCs w:val="20"/>
              </w:rPr>
              <w:t xml:space="preserve"> », en collaboration avec Robin Seignobos, in </w:t>
            </w:r>
            <w:r w:rsidRPr="00C42B4A">
              <w:rPr>
                <w:rFonts w:asciiTheme="majorHAnsi" w:hAnsiTheme="majorHAnsi"/>
                <w:i/>
                <w:sz w:val="20"/>
                <w:szCs w:val="20"/>
              </w:rPr>
              <w:t>Figures de Moïse</w:t>
            </w:r>
            <w:r w:rsidRPr="00C42B4A">
              <w:rPr>
                <w:rFonts w:asciiTheme="majorHAnsi" w:hAnsiTheme="majorHAnsi"/>
                <w:sz w:val="20"/>
                <w:szCs w:val="20"/>
              </w:rPr>
              <w:t>, D. Aigle &amp; F. Briquel Chatonnet (</w:t>
            </w:r>
            <w:proofErr w:type="spellStart"/>
            <w:r w:rsidRPr="00C42B4A">
              <w:rPr>
                <w:rFonts w:asciiTheme="majorHAnsi" w:hAnsiTheme="majorHAnsi"/>
                <w:sz w:val="20"/>
                <w:szCs w:val="20"/>
              </w:rPr>
              <w:t>dir</w:t>
            </w:r>
            <w:proofErr w:type="spellEnd"/>
            <w:r w:rsidRPr="00C42B4A">
              <w:rPr>
                <w:rFonts w:asciiTheme="majorHAnsi" w:hAnsiTheme="majorHAnsi"/>
                <w:sz w:val="20"/>
                <w:szCs w:val="20"/>
              </w:rPr>
              <w:t>.), Paris, De Boccard, p. 249-279.</w:t>
            </w:r>
          </w:p>
        </w:tc>
      </w:tr>
      <w:tr w:rsidR="001E3DF4" w:rsidRPr="00C42B4A" w:rsidTr="009C6563">
        <w:tc>
          <w:tcPr>
            <w:tcW w:w="1800" w:type="dxa"/>
            <w:shd w:val="clear" w:color="auto" w:fill="E0E0E0"/>
          </w:tcPr>
          <w:p w:rsidR="001E3DF4" w:rsidRPr="0079268F" w:rsidRDefault="001E3DF4" w:rsidP="009C6563">
            <w:pPr>
              <w:jc w:val="right"/>
              <w:outlineLvl w:val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9268F">
              <w:rPr>
                <w:rFonts w:ascii="Calibri" w:hAnsi="Calibri" w:cs="Times"/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7380" w:type="dxa"/>
            <w:shd w:val="clear" w:color="auto" w:fill="auto"/>
          </w:tcPr>
          <w:p w:rsidR="001E3DF4" w:rsidRPr="0079268F" w:rsidRDefault="001E3DF4" w:rsidP="009C6563">
            <w:pPr>
              <w:jc w:val="both"/>
              <w:outlineLvl w:val="0"/>
              <w:rPr>
                <w:rFonts w:ascii="Calibri" w:hAnsi="Calibri"/>
                <w:sz w:val="20"/>
                <w:szCs w:val="20"/>
                <w:lang w:bidi="hi-IN"/>
              </w:rPr>
            </w:pPr>
            <w:r w:rsidRPr="0079268F">
              <w:rPr>
                <w:rFonts w:ascii="Calibri" w:hAnsi="Calibri"/>
                <w:sz w:val="20"/>
                <w:szCs w:val="20"/>
              </w:rPr>
              <w:t xml:space="preserve">“Anonymat des sépultures et mémoire des espaces et des morts : approche historique, anthropologique et archéologique des pratiques funéraires dans la société chrétienne d’Ethiopie, XIe-XVIIIe siècle”, en collaboration avec Y. </w:t>
            </w:r>
            <w:proofErr w:type="spellStart"/>
            <w:r w:rsidRPr="0079268F">
              <w:rPr>
                <w:rFonts w:ascii="Calibri" w:hAnsi="Calibri"/>
                <w:sz w:val="20"/>
                <w:szCs w:val="20"/>
              </w:rPr>
              <w:t>Gleize</w:t>
            </w:r>
            <w:proofErr w:type="spellEnd"/>
            <w:r w:rsidRPr="0079268F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79268F">
              <w:rPr>
                <w:rFonts w:ascii="Calibri" w:hAnsi="Calibri"/>
                <w:i/>
                <w:sz w:val="20"/>
                <w:szCs w:val="20"/>
              </w:rPr>
              <w:t>Le funéraire, mémoire, protocoles, monuments</w:t>
            </w:r>
            <w:r w:rsidRPr="0079268F">
              <w:rPr>
                <w:rFonts w:ascii="Calibri" w:hAnsi="Calibri"/>
                <w:sz w:val="20"/>
                <w:szCs w:val="20"/>
              </w:rPr>
              <w:t>, G. Delaplace et F. Valentin (</w:t>
            </w:r>
            <w:proofErr w:type="spellStart"/>
            <w:r w:rsidRPr="0079268F">
              <w:rPr>
                <w:rFonts w:ascii="Calibri" w:hAnsi="Calibri"/>
                <w:sz w:val="20"/>
                <w:szCs w:val="20"/>
              </w:rPr>
              <w:t>ed</w:t>
            </w:r>
            <w:proofErr w:type="spellEnd"/>
            <w:r w:rsidRPr="0079268F">
              <w:rPr>
                <w:rFonts w:ascii="Calibri" w:hAnsi="Calibri"/>
                <w:sz w:val="20"/>
                <w:szCs w:val="20"/>
              </w:rPr>
              <w:t>.), Paris (Colloque de la MAE, René-</w:t>
            </w:r>
            <w:proofErr w:type="spellStart"/>
            <w:r w:rsidRPr="0079268F">
              <w:rPr>
                <w:rFonts w:ascii="Calibri" w:hAnsi="Calibri"/>
                <w:sz w:val="20"/>
                <w:szCs w:val="20"/>
              </w:rPr>
              <w:t>Ginouvès</w:t>
            </w:r>
            <w:proofErr w:type="spellEnd"/>
            <w:r w:rsidRPr="0079268F">
              <w:rPr>
                <w:rFonts w:ascii="Calibri" w:hAnsi="Calibri"/>
                <w:sz w:val="20"/>
                <w:szCs w:val="20"/>
              </w:rPr>
              <w:t xml:space="preserve"> 11), p. 161-173.</w:t>
            </w:r>
          </w:p>
        </w:tc>
      </w:tr>
      <w:tr w:rsidR="001E3DF4" w:rsidRPr="00C42B4A" w:rsidTr="009C6563">
        <w:tc>
          <w:tcPr>
            <w:tcW w:w="1800" w:type="dxa"/>
            <w:shd w:val="clear" w:color="auto" w:fill="E0E0E0"/>
          </w:tcPr>
          <w:p w:rsidR="001E3DF4" w:rsidRPr="0079268F" w:rsidRDefault="001E3DF4" w:rsidP="009C6563">
            <w:pPr>
              <w:jc w:val="right"/>
              <w:outlineLvl w:val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9268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lastRenderedPageBreak/>
              <w:t>2013</w:t>
            </w:r>
          </w:p>
        </w:tc>
        <w:tc>
          <w:tcPr>
            <w:tcW w:w="7380" w:type="dxa"/>
            <w:shd w:val="clear" w:color="auto" w:fill="auto"/>
          </w:tcPr>
          <w:p w:rsidR="001E3DF4" w:rsidRPr="00A92745" w:rsidRDefault="001E3DF4" w:rsidP="009C6563">
            <w:pPr>
              <w:jc w:val="both"/>
              <w:outlineLvl w:val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79268F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« Censure et réécriture de l’histoire du roi </w:t>
            </w:r>
            <w:proofErr w:type="spellStart"/>
            <w:r w:rsidRPr="0079268F">
              <w:rPr>
                <w:rFonts w:ascii="Calibri" w:hAnsi="Calibri"/>
                <w:bCs/>
                <w:color w:val="000000"/>
                <w:sz w:val="20"/>
                <w:szCs w:val="20"/>
              </w:rPr>
              <w:t>Zar’a</w:t>
            </w:r>
            <w:proofErr w:type="spellEnd"/>
            <w:r w:rsidRPr="0079268F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9268F">
              <w:rPr>
                <w:rFonts w:ascii="Calibri" w:hAnsi="Calibri"/>
                <w:bCs/>
                <w:color w:val="000000"/>
                <w:sz w:val="20"/>
                <w:szCs w:val="20"/>
              </w:rPr>
              <w:t>Ya’eqob</w:t>
            </w:r>
            <w:proofErr w:type="spellEnd"/>
            <w:r w:rsidRPr="0079268F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(1434-1468). Analyse des deux versions de la « chronique » d’un souverain éthiopien, in </w:t>
            </w:r>
            <w:r w:rsidRPr="0079268F">
              <w:rPr>
                <w:rFonts w:ascii="Calibri" w:hAnsi="Calibri"/>
                <w:bCs/>
                <w:i/>
                <w:color w:val="000000"/>
                <w:sz w:val="20"/>
                <w:szCs w:val="20"/>
              </w:rPr>
              <w:t>Les ruses de l’historien. Essais d’Afrique et d’ailleurs en hommage à Jean Boulègue</w:t>
            </w:r>
            <w:r w:rsidRPr="0079268F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, F.-X. </w:t>
            </w:r>
            <w:proofErr w:type="spellStart"/>
            <w:r w:rsidRPr="0079268F">
              <w:rPr>
                <w:rFonts w:ascii="Calibri" w:hAnsi="Calibri"/>
                <w:bCs/>
                <w:color w:val="000000"/>
                <w:sz w:val="20"/>
                <w:szCs w:val="20"/>
              </w:rPr>
              <w:t>Fauvelle</w:t>
            </w:r>
            <w:proofErr w:type="spellEnd"/>
            <w:r w:rsidRPr="0079268F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-Aymar &amp; B. </w:t>
            </w:r>
            <w:proofErr w:type="spellStart"/>
            <w:r w:rsidRPr="0079268F">
              <w:rPr>
                <w:rFonts w:ascii="Calibri" w:hAnsi="Calibri"/>
                <w:bCs/>
                <w:color w:val="000000"/>
                <w:sz w:val="20"/>
                <w:szCs w:val="20"/>
              </w:rPr>
              <w:t>Hirsch</w:t>
            </w:r>
            <w:proofErr w:type="spellEnd"/>
            <w:r w:rsidRPr="0079268F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9268F">
              <w:rPr>
                <w:rFonts w:ascii="Calibri" w:hAnsi="Calibri"/>
                <w:bCs/>
                <w:color w:val="000000"/>
                <w:sz w:val="20"/>
                <w:szCs w:val="20"/>
              </w:rPr>
              <w:t>dir</w:t>
            </w:r>
            <w:proofErr w:type="spellEnd"/>
            <w:r w:rsidRPr="0079268F">
              <w:rPr>
                <w:rFonts w:ascii="Calibri" w:hAnsi="Calibri"/>
                <w:bCs/>
                <w:color w:val="000000"/>
                <w:sz w:val="20"/>
                <w:szCs w:val="20"/>
              </w:rPr>
              <w:t>.), Paris, Karthala, p. 121-135.</w:t>
            </w:r>
          </w:p>
        </w:tc>
      </w:tr>
      <w:tr w:rsidR="001E3DF4" w:rsidRPr="00C42B4A" w:rsidTr="009C6563">
        <w:tc>
          <w:tcPr>
            <w:tcW w:w="1800" w:type="dxa"/>
            <w:shd w:val="clear" w:color="auto" w:fill="E0E0E0"/>
          </w:tcPr>
          <w:p w:rsidR="001E3DF4" w:rsidRPr="00A20596" w:rsidRDefault="001E3DF4" w:rsidP="009C6563">
            <w:pPr>
              <w:jc w:val="right"/>
              <w:outlineLvl w:val="0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A20596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2013</w:t>
            </w:r>
          </w:p>
        </w:tc>
        <w:tc>
          <w:tcPr>
            <w:tcW w:w="7380" w:type="dxa"/>
            <w:shd w:val="clear" w:color="auto" w:fill="auto"/>
          </w:tcPr>
          <w:p w:rsidR="001E3DF4" w:rsidRPr="00A20596" w:rsidRDefault="001E3DF4" w:rsidP="009C6563">
            <w:pPr>
              <w:jc w:val="both"/>
              <w:outlineLvl w:val="0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C42B4A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 xml:space="preserve">« Chrétiens et musulmans face à la traite et à l’esclavage aux </w:t>
            </w:r>
            <w:proofErr w:type="spellStart"/>
            <w:r w:rsidRPr="00C42B4A">
              <w:rPr>
                <w:rFonts w:asciiTheme="majorHAnsi" w:hAnsiTheme="majorHAnsi"/>
                <w:bCs/>
                <w:smallCaps/>
                <w:color w:val="000000"/>
                <w:sz w:val="20"/>
                <w:szCs w:val="20"/>
              </w:rPr>
              <w:t>xv</w:t>
            </w:r>
            <w:r w:rsidRPr="00C42B4A">
              <w:rPr>
                <w:rFonts w:asciiTheme="majorHAnsi" w:hAnsiTheme="majorHAnsi"/>
                <w:bCs/>
                <w:color w:val="000000"/>
                <w:sz w:val="20"/>
                <w:szCs w:val="20"/>
                <w:vertAlign w:val="superscript"/>
              </w:rPr>
              <w:t>e</w:t>
            </w:r>
            <w:proofErr w:type="spellEnd"/>
            <w:r w:rsidRPr="00C42B4A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 xml:space="preserve"> et </w:t>
            </w:r>
            <w:proofErr w:type="spellStart"/>
            <w:r w:rsidRPr="00C42B4A">
              <w:rPr>
                <w:rFonts w:asciiTheme="majorHAnsi" w:hAnsiTheme="majorHAnsi"/>
                <w:bCs/>
                <w:smallCaps/>
                <w:color w:val="000000"/>
                <w:sz w:val="20"/>
                <w:szCs w:val="20"/>
              </w:rPr>
              <w:t>xvi</w:t>
            </w:r>
            <w:r w:rsidRPr="00C42B4A">
              <w:rPr>
                <w:rFonts w:asciiTheme="majorHAnsi" w:hAnsiTheme="majorHAnsi"/>
                <w:bCs/>
                <w:color w:val="000000"/>
                <w:sz w:val="20"/>
                <w:szCs w:val="20"/>
                <w:vertAlign w:val="superscript"/>
              </w:rPr>
              <w:t>e</w:t>
            </w:r>
            <w:proofErr w:type="spellEnd"/>
            <w:r w:rsidRPr="00C42B4A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 xml:space="preserve"> siècles », in </w:t>
            </w:r>
            <w:r w:rsidRPr="00C42B4A"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  <w:t>Traites et esclavages en Afrique orientale et dans l’océan Indien</w:t>
            </w:r>
            <w:r w:rsidRPr="00C42B4A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 xml:space="preserve">, H. Médard, M.-L. Derat, T. Vernet et M.-P. </w:t>
            </w:r>
            <w:proofErr w:type="spellStart"/>
            <w:r w:rsidRPr="00C42B4A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Ballarin</w:t>
            </w:r>
            <w:proofErr w:type="spellEnd"/>
            <w:r w:rsidRPr="00C42B4A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42B4A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dir</w:t>
            </w:r>
            <w:proofErr w:type="spellEnd"/>
            <w:r w:rsidRPr="00C42B4A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.), Paris, Karthala, p. 121-148.</w:t>
            </w:r>
          </w:p>
        </w:tc>
      </w:tr>
      <w:tr w:rsidR="001E3DF4" w:rsidRPr="00C42B4A" w:rsidTr="009C6563">
        <w:tc>
          <w:tcPr>
            <w:tcW w:w="1800" w:type="dxa"/>
            <w:shd w:val="clear" w:color="auto" w:fill="E0E0E0"/>
          </w:tcPr>
          <w:p w:rsidR="001E3DF4" w:rsidRPr="00A20596" w:rsidRDefault="001E3DF4" w:rsidP="009C6563">
            <w:pPr>
              <w:jc w:val="right"/>
              <w:outlineLvl w:val="0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A20596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7380" w:type="dxa"/>
            <w:shd w:val="clear" w:color="auto" w:fill="auto"/>
          </w:tcPr>
          <w:p w:rsidR="001E3DF4" w:rsidRPr="00A20596" w:rsidRDefault="001E3DF4" w:rsidP="009C6563">
            <w:pPr>
              <w:jc w:val="both"/>
              <w:outlineLvl w:val="0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C42B4A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 xml:space="preserve">« Jalons pour une histoire et une archéologie du christianisme », in </w:t>
            </w:r>
            <w:r w:rsidRPr="00C42B4A"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  <w:t>Gabriel</w:t>
            </w:r>
            <w:r w:rsidRPr="00C42B4A">
              <w:rPr>
                <w:rFonts w:asciiTheme="majorHAnsi" w:hAnsiTheme="majorHAnsi"/>
                <w:i/>
                <w:sz w:val="20"/>
                <w:szCs w:val="20"/>
              </w:rPr>
              <w:t xml:space="preserve">, une église médiévale d’Éthiopie. Interprétations historiques et archéologiques de sites chrétiens autour de </w:t>
            </w:r>
            <w:proofErr w:type="spellStart"/>
            <w:r w:rsidRPr="00C42B4A">
              <w:rPr>
                <w:rFonts w:asciiTheme="majorHAnsi" w:hAnsiTheme="majorHAnsi"/>
                <w:i/>
                <w:sz w:val="20"/>
                <w:szCs w:val="20"/>
              </w:rPr>
              <w:t>Meshala</w:t>
            </w:r>
            <w:proofErr w:type="spellEnd"/>
            <w:r w:rsidRPr="00C42B4A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C42B4A">
              <w:rPr>
                <w:rFonts w:asciiTheme="majorHAnsi" w:hAnsiTheme="majorHAnsi"/>
                <w:i/>
                <w:sz w:val="20"/>
                <w:szCs w:val="20"/>
              </w:rPr>
              <w:t>Māryām</w:t>
            </w:r>
            <w:proofErr w:type="spellEnd"/>
            <w:r w:rsidRPr="00C42B4A">
              <w:rPr>
                <w:rFonts w:asciiTheme="majorHAnsi" w:hAnsiTheme="majorHAnsi"/>
                <w:i/>
                <w:sz w:val="20"/>
                <w:szCs w:val="20"/>
              </w:rPr>
              <w:t xml:space="preserve"> (</w:t>
            </w:r>
            <w:proofErr w:type="spellStart"/>
            <w:r w:rsidRPr="00C42B4A">
              <w:rPr>
                <w:rFonts w:asciiTheme="majorHAnsi" w:hAnsiTheme="majorHAnsi"/>
                <w:i/>
                <w:smallCaps/>
                <w:sz w:val="20"/>
                <w:szCs w:val="20"/>
              </w:rPr>
              <w:t>xv</w:t>
            </w:r>
            <w:r w:rsidRPr="00C42B4A">
              <w:rPr>
                <w:rFonts w:asciiTheme="majorHAnsi" w:hAnsiTheme="majorHAnsi"/>
                <w:i/>
                <w:sz w:val="20"/>
                <w:szCs w:val="20"/>
                <w:vertAlign w:val="superscript"/>
              </w:rPr>
              <w:t>e</w:t>
            </w:r>
            <w:r w:rsidRPr="00C42B4A">
              <w:rPr>
                <w:rFonts w:asciiTheme="majorHAnsi" w:hAnsiTheme="majorHAnsi"/>
                <w:i/>
                <w:sz w:val="20"/>
                <w:szCs w:val="20"/>
              </w:rPr>
              <w:t>-</w:t>
            </w:r>
            <w:r w:rsidRPr="00C42B4A">
              <w:rPr>
                <w:rFonts w:asciiTheme="majorHAnsi" w:hAnsiTheme="majorHAnsi"/>
                <w:i/>
                <w:smallCaps/>
                <w:sz w:val="20"/>
                <w:szCs w:val="20"/>
              </w:rPr>
              <w:t>xvii</w:t>
            </w:r>
            <w:r w:rsidRPr="00C42B4A">
              <w:rPr>
                <w:rFonts w:asciiTheme="majorHAnsi" w:hAnsiTheme="majorHAnsi"/>
                <w:i/>
                <w:sz w:val="20"/>
                <w:szCs w:val="20"/>
                <w:vertAlign w:val="superscript"/>
              </w:rPr>
              <w:t>e</w:t>
            </w:r>
            <w:proofErr w:type="spellEnd"/>
            <w:r w:rsidRPr="00C42B4A">
              <w:rPr>
                <w:rFonts w:asciiTheme="majorHAnsi" w:hAnsiTheme="majorHAnsi"/>
                <w:i/>
                <w:sz w:val="20"/>
                <w:szCs w:val="20"/>
              </w:rPr>
              <w:t xml:space="preserve"> siècle)</w:t>
            </w:r>
            <w:r w:rsidRPr="00C42B4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, M.-L. Derat &amp; </w:t>
            </w:r>
            <w:r w:rsidRPr="00C42B4A">
              <w:rPr>
                <w:rFonts w:asciiTheme="majorHAnsi" w:hAnsiTheme="majorHAnsi"/>
                <w:smallCaps/>
                <w:color w:val="000000"/>
                <w:sz w:val="20"/>
                <w:szCs w:val="20"/>
              </w:rPr>
              <w:t xml:space="preserve">A.-M. </w:t>
            </w:r>
            <w:proofErr w:type="spellStart"/>
            <w:r w:rsidRPr="00C42B4A">
              <w:rPr>
                <w:rFonts w:asciiTheme="majorHAnsi" w:hAnsiTheme="majorHAnsi"/>
                <w:color w:val="000000"/>
                <w:sz w:val="20"/>
                <w:szCs w:val="20"/>
              </w:rPr>
              <w:t>Jouquand</w:t>
            </w:r>
            <w:proofErr w:type="spellEnd"/>
            <w:r w:rsidRPr="00C42B4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42B4A">
              <w:rPr>
                <w:rFonts w:asciiTheme="majorHAnsi" w:hAnsiTheme="majorHAnsi"/>
                <w:color w:val="000000"/>
                <w:sz w:val="20"/>
                <w:szCs w:val="20"/>
              </w:rPr>
              <w:t>dir</w:t>
            </w:r>
            <w:proofErr w:type="spellEnd"/>
            <w:r w:rsidRPr="00C42B4A">
              <w:rPr>
                <w:rFonts w:asciiTheme="majorHAnsi" w:hAnsiTheme="majorHAnsi"/>
                <w:color w:val="000000"/>
                <w:sz w:val="20"/>
                <w:szCs w:val="20"/>
              </w:rPr>
              <w:t>.), Paris, De Boccard, Annales d’Éthiopie Hors-Série n°2, p. 9-24.</w:t>
            </w:r>
          </w:p>
        </w:tc>
      </w:tr>
      <w:tr w:rsidR="001E3DF4" w:rsidRPr="00C42B4A" w:rsidTr="009C6563">
        <w:tc>
          <w:tcPr>
            <w:tcW w:w="1800" w:type="dxa"/>
            <w:shd w:val="clear" w:color="auto" w:fill="E0E0E0"/>
          </w:tcPr>
          <w:p w:rsidR="001E3DF4" w:rsidRPr="00A20596" w:rsidRDefault="001E3DF4" w:rsidP="009C6563">
            <w:pPr>
              <w:jc w:val="right"/>
              <w:outlineLvl w:val="0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A20596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7380" w:type="dxa"/>
            <w:shd w:val="clear" w:color="auto" w:fill="auto"/>
          </w:tcPr>
          <w:p w:rsidR="001E3DF4" w:rsidRPr="00A20596" w:rsidRDefault="001E3DF4" w:rsidP="009C6563">
            <w:pPr>
              <w:jc w:val="both"/>
              <w:outlineLvl w:val="0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C42B4A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 xml:space="preserve">« Les sites de </w:t>
            </w:r>
            <w:proofErr w:type="spellStart"/>
            <w:r w:rsidRPr="00C42B4A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Meshala</w:t>
            </w:r>
            <w:proofErr w:type="spellEnd"/>
            <w:r w:rsidRPr="00C42B4A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2B4A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Māryām</w:t>
            </w:r>
            <w:proofErr w:type="spellEnd"/>
            <w:r w:rsidRPr="00C42B4A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 xml:space="preserve"> et de Gabriel : pierres d’attente pour l’histoire du </w:t>
            </w:r>
            <w:proofErr w:type="spellStart"/>
            <w:r w:rsidRPr="00C42B4A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Manz</w:t>
            </w:r>
            <w:proofErr w:type="spellEnd"/>
            <w:r w:rsidRPr="00C42B4A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 xml:space="preserve"> », en collaboration avec </w:t>
            </w:r>
            <w:proofErr w:type="spellStart"/>
            <w:r w:rsidRPr="00C42B4A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Deresse</w:t>
            </w:r>
            <w:proofErr w:type="spellEnd"/>
            <w:r w:rsidRPr="00C42B4A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2B4A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Ayenachew</w:t>
            </w:r>
            <w:proofErr w:type="spellEnd"/>
            <w:r w:rsidRPr="00C42B4A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 xml:space="preserve">, in </w:t>
            </w:r>
            <w:r w:rsidRPr="00C42B4A"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  <w:t>Gabriel</w:t>
            </w:r>
            <w:r w:rsidRPr="00C42B4A">
              <w:rPr>
                <w:rFonts w:asciiTheme="majorHAnsi" w:hAnsiTheme="majorHAnsi"/>
                <w:i/>
                <w:sz w:val="20"/>
                <w:szCs w:val="20"/>
              </w:rPr>
              <w:t xml:space="preserve">, une église médiévale d’Éthiopie. Interprétations historiques et archéologiques de sites chrétiens autour de </w:t>
            </w:r>
            <w:proofErr w:type="spellStart"/>
            <w:r w:rsidRPr="00C42B4A">
              <w:rPr>
                <w:rFonts w:asciiTheme="majorHAnsi" w:hAnsiTheme="majorHAnsi"/>
                <w:i/>
                <w:sz w:val="20"/>
                <w:szCs w:val="20"/>
              </w:rPr>
              <w:t>Meshala</w:t>
            </w:r>
            <w:proofErr w:type="spellEnd"/>
            <w:r w:rsidRPr="00C42B4A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C42B4A">
              <w:rPr>
                <w:rFonts w:asciiTheme="majorHAnsi" w:hAnsiTheme="majorHAnsi"/>
                <w:i/>
                <w:sz w:val="20"/>
                <w:szCs w:val="20"/>
              </w:rPr>
              <w:t>Māryām</w:t>
            </w:r>
            <w:proofErr w:type="spellEnd"/>
            <w:r w:rsidRPr="00C42B4A">
              <w:rPr>
                <w:rFonts w:asciiTheme="majorHAnsi" w:hAnsiTheme="majorHAnsi"/>
                <w:i/>
                <w:sz w:val="20"/>
                <w:szCs w:val="20"/>
              </w:rPr>
              <w:t xml:space="preserve"> (</w:t>
            </w:r>
            <w:proofErr w:type="spellStart"/>
            <w:r w:rsidRPr="00C42B4A">
              <w:rPr>
                <w:rFonts w:asciiTheme="majorHAnsi" w:hAnsiTheme="majorHAnsi"/>
                <w:i/>
                <w:smallCaps/>
                <w:sz w:val="20"/>
                <w:szCs w:val="20"/>
              </w:rPr>
              <w:t>xv</w:t>
            </w:r>
            <w:r w:rsidRPr="00C42B4A">
              <w:rPr>
                <w:rFonts w:asciiTheme="majorHAnsi" w:hAnsiTheme="majorHAnsi"/>
                <w:i/>
                <w:sz w:val="20"/>
                <w:szCs w:val="20"/>
                <w:vertAlign w:val="superscript"/>
              </w:rPr>
              <w:t>e</w:t>
            </w:r>
            <w:r w:rsidRPr="00C42B4A">
              <w:rPr>
                <w:rFonts w:asciiTheme="majorHAnsi" w:hAnsiTheme="majorHAnsi"/>
                <w:i/>
                <w:sz w:val="20"/>
                <w:szCs w:val="20"/>
              </w:rPr>
              <w:t>-</w:t>
            </w:r>
            <w:r w:rsidRPr="00C42B4A">
              <w:rPr>
                <w:rFonts w:asciiTheme="majorHAnsi" w:hAnsiTheme="majorHAnsi"/>
                <w:i/>
                <w:smallCaps/>
                <w:sz w:val="20"/>
                <w:szCs w:val="20"/>
              </w:rPr>
              <w:t>xvii</w:t>
            </w:r>
            <w:r w:rsidRPr="00C42B4A">
              <w:rPr>
                <w:rFonts w:asciiTheme="majorHAnsi" w:hAnsiTheme="majorHAnsi"/>
                <w:i/>
                <w:sz w:val="20"/>
                <w:szCs w:val="20"/>
                <w:vertAlign w:val="superscript"/>
              </w:rPr>
              <w:t>e</w:t>
            </w:r>
            <w:proofErr w:type="spellEnd"/>
            <w:r w:rsidRPr="00C42B4A">
              <w:rPr>
                <w:rFonts w:asciiTheme="majorHAnsi" w:hAnsiTheme="majorHAnsi"/>
                <w:i/>
                <w:sz w:val="20"/>
                <w:szCs w:val="20"/>
              </w:rPr>
              <w:t xml:space="preserve"> siècle)</w:t>
            </w:r>
            <w:r w:rsidRPr="00C42B4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, M.-L. Derat &amp; </w:t>
            </w:r>
            <w:r w:rsidRPr="00C42B4A">
              <w:rPr>
                <w:rFonts w:asciiTheme="majorHAnsi" w:hAnsiTheme="majorHAnsi"/>
                <w:smallCaps/>
                <w:color w:val="000000"/>
                <w:sz w:val="20"/>
                <w:szCs w:val="20"/>
              </w:rPr>
              <w:t xml:space="preserve">A.-M. </w:t>
            </w:r>
            <w:proofErr w:type="spellStart"/>
            <w:r w:rsidRPr="00C42B4A">
              <w:rPr>
                <w:rFonts w:asciiTheme="majorHAnsi" w:hAnsiTheme="majorHAnsi"/>
                <w:color w:val="000000"/>
                <w:sz w:val="20"/>
                <w:szCs w:val="20"/>
              </w:rPr>
              <w:t>Jouquand</w:t>
            </w:r>
            <w:proofErr w:type="spellEnd"/>
            <w:r w:rsidRPr="00C42B4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42B4A">
              <w:rPr>
                <w:rFonts w:asciiTheme="majorHAnsi" w:hAnsiTheme="majorHAnsi"/>
                <w:color w:val="000000"/>
                <w:sz w:val="20"/>
                <w:szCs w:val="20"/>
              </w:rPr>
              <w:t>dir</w:t>
            </w:r>
            <w:proofErr w:type="spellEnd"/>
            <w:r w:rsidRPr="00C42B4A">
              <w:rPr>
                <w:rFonts w:asciiTheme="majorHAnsi" w:hAnsiTheme="majorHAnsi"/>
                <w:color w:val="000000"/>
                <w:sz w:val="20"/>
                <w:szCs w:val="20"/>
              </w:rPr>
              <w:t>.), Paris, De Boccard, Annales d’Éthiopie Hors-Série n°2, p. 25-63.</w:t>
            </w:r>
          </w:p>
        </w:tc>
      </w:tr>
      <w:tr w:rsidR="001E3DF4" w:rsidRPr="00C42B4A" w:rsidTr="009C6563">
        <w:tc>
          <w:tcPr>
            <w:tcW w:w="1800" w:type="dxa"/>
            <w:shd w:val="clear" w:color="auto" w:fill="E0E0E0"/>
          </w:tcPr>
          <w:p w:rsidR="001E3DF4" w:rsidRPr="00A20596" w:rsidRDefault="001E3DF4" w:rsidP="009C6563">
            <w:pPr>
              <w:jc w:val="right"/>
              <w:outlineLvl w:val="0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A20596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7380" w:type="dxa"/>
            <w:shd w:val="clear" w:color="auto" w:fill="auto"/>
          </w:tcPr>
          <w:p w:rsidR="001E3DF4" w:rsidRPr="00A20596" w:rsidRDefault="001E3DF4" w:rsidP="009C6563">
            <w:pPr>
              <w:jc w:val="both"/>
              <w:outlineLvl w:val="0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C42B4A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 xml:space="preserve">« Une lecture architecturale et liturgique des ruines de Gabriel », en collaboration avec E. Fritsch, in </w:t>
            </w:r>
            <w:r w:rsidRPr="00C42B4A"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  <w:t>Gabriel</w:t>
            </w:r>
            <w:r w:rsidRPr="00C42B4A">
              <w:rPr>
                <w:rFonts w:asciiTheme="majorHAnsi" w:hAnsiTheme="majorHAnsi"/>
                <w:i/>
                <w:sz w:val="20"/>
                <w:szCs w:val="20"/>
              </w:rPr>
              <w:t xml:space="preserve">, une église médiévale d’Éthiopie. Interprétations historiques et archéologiques de sites chrétiens autour de </w:t>
            </w:r>
            <w:proofErr w:type="spellStart"/>
            <w:r w:rsidRPr="00C42B4A">
              <w:rPr>
                <w:rFonts w:asciiTheme="majorHAnsi" w:hAnsiTheme="majorHAnsi"/>
                <w:i/>
                <w:sz w:val="20"/>
                <w:szCs w:val="20"/>
              </w:rPr>
              <w:t>Meshala</w:t>
            </w:r>
            <w:proofErr w:type="spellEnd"/>
            <w:r w:rsidRPr="00C42B4A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C42B4A">
              <w:rPr>
                <w:rFonts w:asciiTheme="majorHAnsi" w:hAnsiTheme="majorHAnsi"/>
                <w:i/>
                <w:sz w:val="20"/>
                <w:szCs w:val="20"/>
              </w:rPr>
              <w:t>Māryām</w:t>
            </w:r>
            <w:proofErr w:type="spellEnd"/>
            <w:r w:rsidRPr="00C42B4A">
              <w:rPr>
                <w:rFonts w:asciiTheme="majorHAnsi" w:hAnsiTheme="majorHAnsi"/>
                <w:i/>
                <w:sz w:val="20"/>
                <w:szCs w:val="20"/>
              </w:rPr>
              <w:t xml:space="preserve"> (</w:t>
            </w:r>
            <w:proofErr w:type="spellStart"/>
            <w:r w:rsidRPr="00C42B4A">
              <w:rPr>
                <w:rFonts w:asciiTheme="majorHAnsi" w:hAnsiTheme="majorHAnsi"/>
                <w:i/>
                <w:smallCaps/>
                <w:sz w:val="20"/>
                <w:szCs w:val="20"/>
              </w:rPr>
              <w:t>xv</w:t>
            </w:r>
            <w:r w:rsidRPr="00C42B4A">
              <w:rPr>
                <w:rFonts w:asciiTheme="majorHAnsi" w:hAnsiTheme="majorHAnsi"/>
                <w:i/>
                <w:sz w:val="20"/>
                <w:szCs w:val="20"/>
                <w:vertAlign w:val="superscript"/>
              </w:rPr>
              <w:t>e</w:t>
            </w:r>
            <w:r w:rsidRPr="00C42B4A">
              <w:rPr>
                <w:rFonts w:asciiTheme="majorHAnsi" w:hAnsiTheme="majorHAnsi"/>
                <w:i/>
                <w:sz w:val="20"/>
                <w:szCs w:val="20"/>
              </w:rPr>
              <w:t>-</w:t>
            </w:r>
            <w:r w:rsidRPr="00C42B4A">
              <w:rPr>
                <w:rFonts w:asciiTheme="majorHAnsi" w:hAnsiTheme="majorHAnsi"/>
                <w:i/>
                <w:smallCaps/>
                <w:sz w:val="20"/>
                <w:szCs w:val="20"/>
              </w:rPr>
              <w:t>xvii</w:t>
            </w:r>
            <w:r w:rsidRPr="00C42B4A">
              <w:rPr>
                <w:rFonts w:asciiTheme="majorHAnsi" w:hAnsiTheme="majorHAnsi"/>
                <w:i/>
                <w:sz w:val="20"/>
                <w:szCs w:val="20"/>
                <w:vertAlign w:val="superscript"/>
              </w:rPr>
              <w:t>e</w:t>
            </w:r>
            <w:proofErr w:type="spellEnd"/>
            <w:r w:rsidRPr="00C42B4A">
              <w:rPr>
                <w:rFonts w:asciiTheme="majorHAnsi" w:hAnsiTheme="majorHAnsi"/>
                <w:i/>
                <w:sz w:val="20"/>
                <w:szCs w:val="20"/>
              </w:rPr>
              <w:t xml:space="preserve"> siècle)</w:t>
            </w:r>
            <w:r w:rsidRPr="00C42B4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, M.-L. Derat &amp; </w:t>
            </w:r>
            <w:r w:rsidRPr="00C42B4A">
              <w:rPr>
                <w:rFonts w:asciiTheme="majorHAnsi" w:hAnsiTheme="majorHAnsi"/>
                <w:smallCaps/>
                <w:color w:val="000000"/>
                <w:sz w:val="20"/>
                <w:szCs w:val="20"/>
              </w:rPr>
              <w:t xml:space="preserve">A.-M. </w:t>
            </w:r>
            <w:proofErr w:type="spellStart"/>
            <w:r w:rsidRPr="00C42B4A">
              <w:rPr>
                <w:rFonts w:asciiTheme="majorHAnsi" w:hAnsiTheme="majorHAnsi"/>
                <w:color w:val="000000"/>
                <w:sz w:val="20"/>
                <w:szCs w:val="20"/>
              </w:rPr>
              <w:t>Jouquand</w:t>
            </w:r>
            <w:proofErr w:type="spellEnd"/>
            <w:r w:rsidRPr="00C42B4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42B4A">
              <w:rPr>
                <w:rFonts w:asciiTheme="majorHAnsi" w:hAnsiTheme="majorHAnsi"/>
                <w:color w:val="000000"/>
                <w:sz w:val="20"/>
                <w:szCs w:val="20"/>
              </w:rPr>
              <w:t>dir</w:t>
            </w:r>
            <w:proofErr w:type="spellEnd"/>
            <w:r w:rsidRPr="00C42B4A">
              <w:rPr>
                <w:rFonts w:asciiTheme="majorHAnsi" w:hAnsiTheme="majorHAnsi"/>
                <w:color w:val="000000"/>
                <w:sz w:val="20"/>
                <w:szCs w:val="20"/>
              </w:rPr>
              <w:t>.), Paris, De Boccard, Annales d’Éthiopie Hors-Série n°2, p. 195-204.</w:t>
            </w:r>
          </w:p>
        </w:tc>
      </w:tr>
      <w:tr w:rsidR="001E3DF4" w:rsidRPr="00C42B4A" w:rsidTr="009C6563">
        <w:tc>
          <w:tcPr>
            <w:tcW w:w="1800" w:type="dxa"/>
            <w:shd w:val="clear" w:color="auto" w:fill="E0E0E0"/>
          </w:tcPr>
          <w:p w:rsidR="001E3DF4" w:rsidRPr="00A20596" w:rsidRDefault="001E3DF4" w:rsidP="009C6563">
            <w:pPr>
              <w:jc w:val="right"/>
              <w:outlineLvl w:val="0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A20596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7380" w:type="dxa"/>
            <w:shd w:val="clear" w:color="auto" w:fill="auto"/>
          </w:tcPr>
          <w:p w:rsidR="001E3DF4" w:rsidRPr="00A20596" w:rsidRDefault="001E3DF4" w:rsidP="009C6563">
            <w:pPr>
              <w:jc w:val="both"/>
              <w:outlineLvl w:val="0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C42B4A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 xml:space="preserve">« Enjeux autour des tombes des saints éthiopiens dans les récits hagiographiques du </w:t>
            </w:r>
            <w:proofErr w:type="spellStart"/>
            <w:r w:rsidRPr="00C42B4A">
              <w:rPr>
                <w:rFonts w:asciiTheme="majorHAnsi" w:hAnsiTheme="majorHAnsi"/>
                <w:bCs/>
                <w:smallCaps/>
                <w:color w:val="000000"/>
                <w:sz w:val="20"/>
                <w:szCs w:val="20"/>
              </w:rPr>
              <w:t>xiv</w:t>
            </w:r>
            <w:r w:rsidRPr="00C42B4A">
              <w:rPr>
                <w:rFonts w:asciiTheme="majorHAnsi" w:hAnsiTheme="majorHAnsi"/>
                <w:bCs/>
                <w:color w:val="000000"/>
                <w:sz w:val="20"/>
                <w:szCs w:val="20"/>
                <w:vertAlign w:val="superscript"/>
              </w:rPr>
              <w:t>e</w:t>
            </w:r>
            <w:proofErr w:type="spellEnd"/>
            <w:r w:rsidRPr="00C42B4A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 xml:space="preserve"> au </w:t>
            </w:r>
            <w:proofErr w:type="spellStart"/>
            <w:r w:rsidRPr="00C42B4A">
              <w:rPr>
                <w:rFonts w:asciiTheme="majorHAnsi" w:hAnsiTheme="majorHAnsi"/>
                <w:bCs/>
                <w:smallCaps/>
                <w:color w:val="000000"/>
                <w:sz w:val="20"/>
                <w:szCs w:val="20"/>
              </w:rPr>
              <w:t>xvii</w:t>
            </w:r>
            <w:r w:rsidRPr="00C42B4A">
              <w:rPr>
                <w:rFonts w:asciiTheme="majorHAnsi" w:hAnsiTheme="majorHAnsi"/>
                <w:bCs/>
                <w:color w:val="000000"/>
                <w:sz w:val="20"/>
                <w:szCs w:val="20"/>
                <w:vertAlign w:val="superscript"/>
              </w:rPr>
              <w:t>e</w:t>
            </w:r>
            <w:proofErr w:type="spellEnd"/>
            <w:r w:rsidRPr="00C42B4A">
              <w:rPr>
                <w:rFonts w:asciiTheme="majorHAnsi" w:hAnsiTheme="majorHAnsi"/>
                <w:bCs/>
                <w:smallCaps/>
                <w:color w:val="000000"/>
                <w:sz w:val="20"/>
                <w:szCs w:val="20"/>
              </w:rPr>
              <w:t xml:space="preserve"> </w:t>
            </w:r>
            <w:r w:rsidRPr="00C42B4A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 xml:space="preserve">siècle », in </w:t>
            </w:r>
            <w:r w:rsidRPr="00C42B4A"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  <w:t>Gabriel</w:t>
            </w:r>
            <w:r w:rsidRPr="00C42B4A">
              <w:rPr>
                <w:rFonts w:asciiTheme="majorHAnsi" w:hAnsiTheme="majorHAnsi"/>
                <w:i/>
                <w:sz w:val="20"/>
                <w:szCs w:val="20"/>
              </w:rPr>
              <w:t xml:space="preserve">, une église médiévale d’Éthiopie. Interprétations historiques et archéologiques de sites chrétiens autour de </w:t>
            </w:r>
            <w:proofErr w:type="spellStart"/>
            <w:r w:rsidRPr="00C42B4A">
              <w:rPr>
                <w:rFonts w:asciiTheme="majorHAnsi" w:hAnsiTheme="majorHAnsi"/>
                <w:i/>
                <w:sz w:val="20"/>
                <w:szCs w:val="20"/>
              </w:rPr>
              <w:t>Meshala</w:t>
            </w:r>
            <w:proofErr w:type="spellEnd"/>
            <w:r w:rsidRPr="00C42B4A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C42B4A">
              <w:rPr>
                <w:rFonts w:asciiTheme="majorHAnsi" w:hAnsiTheme="majorHAnsi"/>
                <w:i/>
                <w:sz w:val="20"/>
                <w:szCs w:val="20"/>
              </w:rPr>
              <w:t>Māryām</w:t>
            </w:r>
            <w:proofErr w:type="spellEnd"/>
            <w:r w:rsidRPr="00C42B4A">
              <w:rPr>
                <w:rFonts w:asciiTheme="majorHAnsi" w:hAnsiTheme="majorHAnsi"/>
                <w:i/>
                <w:sz w:val="20"/>
                <w:szCs w:val="20"/>
              </w:rPr>
              <w:t xml:space="preserve"> (</w:t>
            </w:r>
            <w:proofErr w:type="spellStart"/>
            <w:r w:rsidRPr="00C42B4A">
              <w:rPr>
                <w:rFonts w:asciiTheme="majorHAnsi" w:hAnsiTheme="majorHAnsi"/>
                <w:i/>
                <w:smallCaps/>
                <w:sz w:val="20"/>
                <w:szCs w:val="20"/>
              </w:rPr>
              <w:t>xv</w:t>
            </w:r>
            <w:r w:rsidRPr="00C42B4A">
              <w:rPr>
                <w:rFonts w:asciiTheme="majorHAnsi" w:hAnsiTheme="majorHAnsi"/>
                <w:i/>
                <w:sz w:val="20"/>
                <w:szCs w:val="20"/>
                <w:vertAlign w:val="superscript"/>
              </w:rPr>
              <w:t>e</w:t>
            </w:r>
            <w:r w:rsidRPr="00C42B4A">
              <w:rPr>
                <w:rFonts w:asciiTheme="majorHAnsi" w:hAnsiTheme="majorHAnsi"/>
                <w:i/>
                <w:sz w:val="20"/>
                <w:szCs w:val="20"/>
              </w:rPr>
              <w:t>-</w:t>
            </w:r>
            <w:r w:rsidRPr="00C42B4A">
              <w:rPr>
                <w:rFonts w:asciiTheme="majorHAnsi" w:hAnsiTheme="majorHAnsi"/>
                <w:i/>
                <w:smallCaps/>
                <w:sz w:val="20"/>
                <w:szCs w:val="20"/>
              </w:rPr>
              <w:t>xvii</w:t>
            </w:r>
            <w:r w:rsidRPr="00C42B4A">
              <w:rPr>
                <w:rFonts w:asciiTheme="majorHAnsi" w:hAnsiTheme="majorHAnsi"/>
                <w:i/>
                <w:sz w:val="20"/>
                <w:szCs w:val="20"/>
                <w:vertAlign w:val="superscript"/>
              </w:rPr>
              <w:t>e</w:t>
            </w:r>
            <w:proofErr w:type="spellEnd"/>
            <w:r w:rsidRPr="00C42B4A">
              <w:rPr>
                <w:rFonts w:asciiTheme="majorHAnsi" w:hAnsiTheme="majorHAnsi"/>
                <w:i/>
                <w:sz w:val="20"/>
                <w:szCs w:val="20"/>
              </w:rPr>
              <w:t xml:space="preserve"> siècle)</w:t>
            </w:r>
            <w:r w:rsidRPr="00C42B4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, M.-L. Derat &amp; </w:t>
            </w:r>
            <w:r w:rsidRPr="00C42B4A">
              <w:rPr>
                <w:rFonts w:asciiTheme="majorHAnsi" w:hAnsiTheme="majorHAnsi"/>
                <w:smallCaps/>
                <w:color w:val="000000"/>
                <w:sz w:val="20"/>
                <w:szCs w:val="20"/>
              </w:rPr>
              <w:t xml:space="preserve">A.-M. </w:t>
            </w:r>
            <w:proofErr w:type="spellStart"/>
            <w:r w:rsidRPr="00C42B4A">
              <w:rPr>
                <w:rFonts w:asciiTheme="majorHAnsi" w:hAnsiTheme="majorHAnsi"/>
                <w:color w:val="000000"/>
                <w:sz w:val="20"/>
                <w:szCs w:val="20"/>
              </w:rPr>
              <w:t>Jouquand</w:t>
            </w:r>
            <w:proofErr w:type="spellEnd"/>
            <w:r w:rsidRPr="00C42B4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42B4A">
              <w:rPr>
                <w:rFonts w:asciiTheme="majorHAnsi" w:hAnsiTheme="majorHAnsi"/>
                <w:color w:val="000000"/>
                <w:sz w:val="20"/>
                <w:szCs w:val="20"/>
              </w:rPr>
              <w:t>dir</w:t>
            </w:r>
            <w:proofErr w:type="spellEnd"/>
            <w:r w:rsidRPr="00C42B4A">
              <w:rPr>
                <w:rFonts w:asciiTheme="majorHAnsi" w:hAnsiTheme="majorHAnsi"/>
                <w:color w:val="000000"/>
                <w:sz w:val="20"/>
                <w:szCs w:val="20"/>
              </w:rPr>
              <w:t>.), Paris, De Boccard, Annales d’Éthiopie Hors-Série n°2, p. 205-221.</w:t>
            </w:r>
          </w:p>
        </w:tc>
      </w:tr>
      <w:tr w:rsidR="001E3DF4" w:rsidRPr="00C42B4A" w:rsidTr="009C6563">
        <w:tc>
          <w:tcPr>
            <w:tcW w:w="1800" w:type="dxa"/>
            <w:shd w:val="clear" w:color="auto" w:fill="E0E0E0"/>
          </w:tcPr>
          <w:p w:rsidR="001E3DF4" w:rsidRPr="00A20596" w:rsidRDefault="001E3DF4" w:rsidP="009C6563">
            <w:pPr>
              <w:jc w:val="right"/>
              <w:outlineLvl w:val="0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</w:pPr>
            <w:r w:rsidRPr="00A20596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7380" w:type="dxa"/>
            <w:shd w:val="clear" w:color="auto" w:fill="auto"/>
          </w:tcPr>
          <w:p w:rsidR="001E3DF4" w:rsidRPr="00A20596" w:rsidRDefault="001E3DF4" w:rsidP="009C6563">
            <w:pPr>
              <w:jc w:val="both"/>
              <w:outlineLvl w:val="0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C42B4A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 xml:space="preserve">« Documents de l’évangile de l’église de </w:t>
            </w:r>
            <w:proofErr w:type="spellStart"/>
            <w:r w:rsidRPr="00C42B4A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Meshala</w:t>
            </w:r>
            <w:proofErr w:type="spellEnd"/>
            <w:r w:rsidRPr="00C42B4A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2B4A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Māryām</w:t>
            </w:r>
            <w:proofErr w:type="spellEnd"/>
            <w:r w:rsidRPr="00C42B4A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 xml:space="preserve"> », en collaboration avec </w:t>
            </w:r>
            <w:proofErr w:type="spellStart"/>
            <w:r w:rsidRPr="00C42B4A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Deresse</w:t>
            </w:r>
            <w:proofErr w:type="spellEnd"/>
            <w:r w:rsidRPr="00C42B4A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2B4A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Ayenachew</w:t>
            </w:r>
            <w:proofErr w:type="spellEnd"/>
            <w:r w:rsidRPr="00C42B4A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 xml:space="preserve">, in </w:t>
            </w:r>
            <w:r w:rsidRPr="00C42B4A">
              <w:rPr>
                <w:rFonts w:asciiTheme="majorHAnsi" w:hAnsiTheme="majorHAnsi"/>
                <w:bCs/>
                <w:i/>
                <w:color w:val="000000"/>
                <w:sz w:val="20"/>
                <w:szCs w:val="20"/>
              </w:rPr>
              <w:t>Gabriel</w:t>
            </w:r>
            <w:r w:rsidRPr="00C42B4A">
              <w:rPr>
                <w:rFonts w:asciiTheme="majorHAnsi" w:hAnsiTheme="majorHAnsi"/>
                <w:i/>
                <w:sz w:val="20"/>
                <w:szCs w:val="20"/>
              </w:rPr>
              <w:t xml:space="preserve">, une église médiévale d’Éthiopie. Interprétations historiques et archéologiques de sites chrétiens autour de </w:t>
            </w:r>
            <w:proofErr w:type="spellStart"/>
            <w:r w:rsidRPr="00C42B4A">
              <w:rPr>
                <w:rFonts w:asciiTheme="majorHAnsi" w:hAnsiTheme="majorHAnsi"/>
                <w:i/>
                <w:sz w:val="20"/>
                <w:szCs w:val="20"/>
              </w:rPr>
              <w:t>Meshala</w:t>
            </w:r>
            <w:proofErr w:type="spellEnd"/>
            <w:r w:rsidRPr="00C42B4A"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proofErr w:type="spellStart"/>
            <w:r w:rsidRPr="00C42B4A">
              <w:rPr>
                <w:rFonts w:asciiTheme="majorHAnsi" w:hAnsiTheme="majorHAnsi"/>
                <w:i/>
                <w:sz w:val="20"/>
                <w:szCs w:val="20"/>
              </w:rPr>
              <w:t>Māryām</w:t>
            </w:r>
            <w:proofErr w:type="spellEnd"/>
            <w:r w:rsidRPr="00C42B4A">
              <w:rPr>
                <w:rFonts w:asciiTheme="majorHAnsi" w:hAnsiTheme="majorHAnsi"/>
                <w:i/>
                <w:sz w:val="20"/>
                <w:szCs w:val="20"/>
              </w:rPr>
              <w:t xml:space="preserve"> (</w:t>
            </w:r>
            <w:proofErr w:type="spellStart"/>
            <w:r w:rsidRPr="00C42B4A">
              <w:rPr>
                <w:rFonts w:asciiTheme="majorHAnsi" w:hAnsiTheme="majorHAnsi"/>
                <w:i/>
                <w:smallCaps/>
                <w:sz w:val="20"/>
                <w:szCs w:val="20"/>
              </w:rPr>
              <w:t>xv</w:t>
            </w:r>
            <w:r w:rsidRPr="00C42B4A">
              <w:rPr>
                <w:rFonts w:asciiTheme="majorHAnsi" w:hAnsiTheme="majorHAnsi"/>
                <w:i/>
                <w:sz w:val="20"/>
                <w:szCs w:val="20"/>
                <w:vertAlign w:val="superscript"/>
              </w:rPr>
              <w:t>e</w:t>
            </w:r>
            <w:r w:rsidRPr="00C42B4A">
              <w:rPr>
                <w:rFonts w:asciiTheme="majorHAnsi" w:hAnsiTheme="majorHAnsi"/>
                <w:i/>
                <w:sz w:val="20"/>
                <w:szCs w:val="20"/>
              </w:rPr>
              <w:t>-</w:t>
            </w:r>
            <w:r w:rsidRPr="00C42B4A">
              <w:rPr>
                <w:rFonts w:asciiTheme="majorHAnsi" w:hAnsiTheme="majorHAnsi"/>
                <w:i/>
                <w:smallCaps/>
                <w:sz w:val="20"/>
                <w:szCs w:val="20"/>
              </w:rPr>
              <w:t>xvii</w:t>
            </w:r>
            <w:r w:rsidRPr="00C42B4A">
              <w:rPr>
                <w:rFonts w:asciiTheme="majorHAnsi" w:hAnsiTheme="majorHAnsi"/>
                <w:i/>
                <w:sz w:val="20"/>
                <w:szCs w:val="20"/>
                <w:vertAlign w:val="superscript"/>
              </w:rPr>
              <w:t>e</w:t>
            </w:r>
            <w:proofErr w:type="spellEnd"/>
            <w:r w:rsidRPr="00C42B4A">
              <w:rPr>
                <w:rFonts w:asciiTheme="majorHAnsi" w:hAnsiTheme="majorHAnsi"/>
                <w:i/>
                <w:sz w:val="20"/>
                <w:szCs w:val="20"/>
              </w:rPr>
              <w:t xml:space="preserve"> siècle)</w:t>
            </w:r>
            <w:r w:rsidRPr="00C42B4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, M.-L. Derat &amp; </w:t>
            </w:r>
            <w:r w:rsidRPr="00C42B4A">
              <w:rPr>
                <w:rFonts w:asciiTheme="majorHAnsi" w:hAnsiTheme="majorHAnsi"/>
                <w:smallCaps/>
                <w:color w:val="000000"/>
                <w:sz w:val="20"/>
                <w:szCs w:val="20"/>
              </w:rPr>
              <w:t xml:space="preserve">A.-M. </w:t>
            </w:r>
            <w:proofErr w:type="spellStart"/>
            <w:r w:rsidRPr="00C42B4A">
              <w:rPr>
                <w:rFonts w:asciiTheme="majorHAnsi" w:hAnsiTheme="majorHAnsi"/>
                <w:color w:val="000000"/>
                <w:sz w:val="20"/>
                <w:szCs w:val="20"/>
              </w:rPr>
              <w:t>Jouquand</w:t>
            </w:r>
            <w:proofErr w:type="spellEnd"/>
            <w:r w:rsidRPr="00C42B4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42B4A">
              <w:rPr>
                <w:rFonts w:asciiTheme="majorHAnsi" w:hAnsiTheme="majorHAnsi"/>
                <w:color w:val="000000"/>
                <w:sz w:val="20"/>
                <w:szCs w:val="20"/>
              </w:rPr>
              <w:t>dir</w:t>
            </w:r>
            <w:proofErr w:type="spellEnd"/>
            <w:r w:rsidRPr="00C42B4A">
              <w:rPr>
                <w:rFonts w:asciiTheme="majorHAnsi" w:hAnsiTheme="majorHAnsi"/>
                <w:color w:val="000000"/>
                <w:sz w:val="20"/>
                <w:szCs w:val="20"/>
              </w:rPr>
              <w:t>.), Paris, De Boccard, Annales d’Éthiopie Hors-Série n°2, p. 323-329.</w:t>
            </w:r>
          </w:p>
        </w:tc>
      </w:tr>
      <w:tr w:rsidR="001E3DF4" w:rsidRPr="00C42B4A" w:rsidTr="009C6563">
        <w:tc>
          <w:tcPr>
            <w:tcW w:w="1800" w:type="dxa"/>
            <w:shd w:val="clear" w:color="auto" w:fill="E0E0E0"/>
          </w:tcPr>
          <w:p w:rsidR="001E3DF4" w:rsidRPr="0079268F" w:rsidRDefault="001E3DF4" w:rsidP="009C6563">
            <w:pPr>
              <w:jc w:val="right"/>
              <w:outlineLvl w:val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79268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7380" w:type="dxa"/>
            <w:shd w:val="clear" w:color="auto" w:fill="auto"/>
          </w:tcPr>
          <w:p w:rsidR="001E3DF4" w:rsidRPr="0079268F" w:rsidRDefault="001E3DF4" w:rsidP="009C6563">
            <w:pPr>
              <w:jc w:val="both"/>
              <w:outlineLvl w:val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79268F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« Introduction. La culture </w:t>
            </w:r>
            <w:proofErr w:type="spellStart"/>
            <w:r w:rsidRPr="0079268F">
              <w:rPr>
                <w:rFonts w:ascii="Calibri" w:hAnsi="Calibri"/>
                <w:bCs/>
                <w:color w:val="000000"/>
                <w:sz w:val="20"/>
                <w:szCs w:val="20"/>
              </w:rPr>
              <w:t>Shay</w:t>
            </w:r>
            <w:proofErr w:type="spellEnd"/>
            <w:r w:rsidRPr="0079268F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, chaînon manquant de l’histoire éthiopienne », en collaboration avec F.-X. </w:t>
            </w:r>
            <w:proofErr w:type="spellStart"/>
            <w:r w:rsidRPr="0079268F">
              <w:rPr>
                <w:rFonts w:ascii="Calibri" w:hAnsi="Calibri"/>
                <w:bCs/>
                <w:color w:val="000000"/>
                <w:sz w:val="20"/>
                <w:szCs w:val="20"/>
              </w:rPr>
              <w:t>Fauvelle</w:t>
            </w:r>
            <w:proofErr w:type="spellEnd"/>
            <w:r w:rsidRPr="0079268F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-Aymar &amp; B. Poissonnier, in </w:t>
            </w:r>
            <w:r w:rsidRPr="0079268F">
              <w:rPr>
                <w:rFonts w:ascii="Calibri" w:hAnsi="Calibri"/>
                <w:i/>
                <w:sz w:val="20"/>
                <w:szCs w:val="20"/>
              </w:rPr>
              <w:t xml:space="preserve">La culture </w:t>
            </w:r>
            <w:proofErr w:type="spellStart"/>
            <w:r w:rsidRPr="0079268F">
              <w:rPr>
                <w:rFonts w:ascii="Calibri" w:hAnsi="Calibri"/>
                <w:i/>
                <w:sz w:val="20"/>
                <w:szCs w:val="20"/>
              </w:rPr>
              <w:t>Shay</w:t>
            </w:r>
            <w:proofErr w:type="spellEnd"/>
            <w:r w:rsidRPr="0079268F">
              <w:rPr>
                <w:rFonts w:ascii="Calibri" w:hAnsi="Calibri"/>
                <w:i/>
                <w:sz w:val="20"/>
                <w:szCs w:val="20"/>
              </w:rPr>
              <w:t xml:space="preserve"> d'Éthiopie (</w:t>
            </w:r>
            <w:proofErr w:type="spellStart"/>
            <w:r w:rsidRPr="0079268F">
              <w:rPr>
                <w:rFonts w:ascii="Calibri" w:hAnsi="Calibri"/>
                <w:i/>
                <w:smallCaps/>
                <w:sz w:val="20"/>
                <w:szCs w:val="20"/>
              </w:rPr>
              <w:t>x</w:t>
            </w:r>
            <w:r w:rsidRPr="0079268F">
              <w:rPr>
                <w:rFonts w:ascii="Calibri" w:hAnsi="Calibri"/>
                <w:i/>
                <w:sz w:val="20"/>
                <w:szCs w:val="20"/>
                <w:vertAlign w:val="superscript"/>
              </w:rPr>
              <w:t>e</w:t>
            </w:r>
            <w:r w:rsidRPr="0079268F">
              <w:rPr>
                <w:rFonts w:ascii="Calibri" w:hAnsi="Calibri"/>
                <w:i/>
                <w:sz w:val="20"/>
                <w:szCs w:val="20"/>
              </w:rPr>
              <w:t>-</w:t>
            </w:r>
            <w:r w:rsidRPr="0079268F">
              <w:rPr>
                <w:rFonts w:ascii="Calibri" w:hAnsi="Calibri"/>
                <w:i/>
                <w:smallCaps/>
                <w:sz w:val="20"/>
                <w:szCs w:val="20"/>
              </w:rPr>
              <w:t>xiv</w:t>
            </w:r>
            <w:r w:rsidRPr="0079268F">
              <w:rPr>
                <w:rFonts w:ascii="Calibri" w:hAnsi="Calibri"/>
                <w:i/>
                <w:sz w:val="20"/>
                <w:szCs w:val="20"/>
                <w:vertAlign w:val="superscript"/>
              </w:rPr>
              <w:t>e</w:t>
            </w:r>
            <w:proofErr w:type="spellEnd"/>
            <w:r w:rsidRPr="0079268F">
              <w:rPr>
                <w:rFonts w:ascii="Calibri" w:hAnsi="Calibri"/>
                <w:i/>
                <w:sz w:val="20"/>
                <w:szCs w:val="20"/>
              </w:rPr>
              <w:t xml:space="preserve"> siècles). Recherches archéologiques et historiques sur une élite païenne</w:t>
            </w:r>
            <w:r w:rsidRPr="0079268F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79268F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F.-X. </w:t>
            </w:r>
            <w:proofErr w:type="spellStart"/>
            <w:r w:rsidRPr="0079268F">
              <w:rPr>
                <w:rFonts w:ascii="Calibri" w:hAnsi="Calibri"/>
                <w:bCs/>
                <w:color w:val="000000"/>
                <w:sz w:val="20"/>
                <w:szCs w:val="20"/>
              </w:rPr>
              <w:t>Fauvelle</w:t>
            </w:r>
            <w:proofErr w:type="spellEnd"/>
            <w:r w:rsidRPr="0079268F">
              <w:rPr>
                <w:rFonts w:ascii="Calibri" w:hAnsi="Calibri"/>
                <w:bCs/>
                <w:color w:val="000000"/>
                <w:sz w:val="20"/>
                <w:szCs w:val="20"/>
              </w:rPr>
              <w:t>-Aymar &amp; B. Poissonnier (</w:t>
            </w:r>
            <w:proofErr w:type="spellStart"/>
            <w:r w:rsidRPr="0079268F">
              <w:rPr>
                <w:rFonts w:ascii="Calibri" w:hAnsi="Calibri"/>
                <w:bCs/>
                <w:color w:val="000000"/>
                <w:sz w:val="20"/>
                <w:szCs w:val="20"/>
              </w:rPr>
              <w:t>dir</w:t>
            </w:r>
            <w:proofErr w:type="spellEnd"/>
            <w:r w:rsidRPr="0079268F">
              <w:rPr>
                <w:rFonts w:ascii="Calibri" w:hAnsi="Calibri"/>
                <w:bCs/>
                <w:color w:val="000000"/>
                <w:sz w:val="20"/>
                <w:szCs w:val="20"/>
              </w:rPr>
              <w:t>.), Paris, De Boccard, Annales d’Éthiopie Hors-Série n°3, p. 13-31.</w:t>
            </w:r>
          </w:p>
        </w:tc>
      </w:tr>
      <w:tr w:rsidR="001E3DF4" w:rsidRPr="001E3DF4" w:rsidTr="009C6563">
        <w:tc>
          <w:tcPr>
            <w:tcW w:w="1800" w:type="dxa"/>
            <w:shd w:val="clear" w:color="auto" w:fill="E0E0E0"/>
          </w:tcPr>
          <w:p w:rsidR="001E3DF4" w:rsidRPr="0079268F" w:rsidRDefault="001E3DF4" w:rsidP="009C6563">
            <w:pPr>
              <w:jc w:val="right"/>
              <w:outlineLvl w:val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7380" w:type="dxa"/>
            <w:shd w:val="clear" w:color="auto" w:fill="auto"/>
          </w:tcPr>
          <w:p w:rsidR="001E3DF4" w:rsidRPr="00C42B4A" w:rsidRDefault="001E3DF4" w:rsidP="009C6563">
            <w:pPr>
              <w:jc w:val="both"/>
              <w:outlineLvl w:val="0"/>
              <w:rPr>
                <w:rFonts w:asciiTheme="majorHAnsi" w:hAnsiTheme="majorHAnsi"/>
                <w:bCs/>
                <w:color w:val="000000"/>
                <w:sz w:val="20"/>
                <w:szCs w:val="20"/>
                <w:lang w:val="en-US"/>
              </w:rPr>
            </w:pPr>
            <w:r w:rsidRPr="00A20596">
              <w:rPr>
                <w:rFonts w:asciiTheme="majorHAnsi" w:hAnsiTheme="majorHAnsi" w:cs="Times"/>
                <w:sz w:val="20"/>
                <w:szCs w:val="20"/>
                <w:lang w:val="en-GB"/>
              </w:rPr>
              <w:t xml:space="preserve">The Acts of King </w:t>
            </w:r>
            <w:proofErr w:type="spellStart"/>
            <w:r w:rsidRPr="00A20596">
              <w:rPr>
                <w:rFonts w:asciiTheme="majorHAnsi" w:hAnsiTheme="majorHAnsi" w:cs="Times"/>
                <w:sz w:val="20"/>
                <w:szCs w:val="20"/>
                <w:lang w:val="en-GB"/>
              </w:rPr>
              <w:t>Lalibäla</w:t>
            </w:r>
            <w:proofErr w:type="spellEnd"/>
            <w:r w:rsidRPr="00A20596">
              <w:rPr>
                <w:rFonts w:asciiTheme="majorHAnsi" w:hAnsiTheme="majorHAnsi" w:cs="Times"/>
                <w:sz w:val="20"/>
                <w:szCs w:val="20"/>
                <w:lang w:val="en-GB"/>
              </w:rPr>
              <w:t xml:space="preserve"> : Structure, Literary Models and Dating Elements ”, </w:t>
            </w:r>
            <w:r w:rsidRPr="00A20596">
              <w:rPr>
                <w:rFonts w:asciiTheme="majorHAnsi" w:hAnsiTheme="majorHAnsi" w:cs="Times"/>
                <w:i/>
                <w:iCs/>
                <w:sz w:val="20"/>
                <w:szCs w:val="20"/>
                <w:lang w:val="en-GB"/>
              </w:rPr>
              <w:t xml:space="preserve">Proceedings of the </w:t>
            </w:r>
            <w:proofErr w:type="spellStart"/>
            <w:r w:rsidRPr="00A20596">
              <w:rPr>
                <w:rFonts w:asciiTheme="majorHAnsi" w:hAnsiTheme="majorHAnsi" w:cs="Times"/>
                <w:i/>
                <w:iCs/>
                <w:sz w:val="20"/>
                <w:szCs w:val="20"/>
                <w:lang w:val="en-GB"/>
              </w:rPr>
              <w:t>XVth</w:t>
            </w:r>
            <w:proofErr w:type="spellEnd"/>
            <w:r w:rsidRPr="00A20596">
              <w:rPr>
                <w:rFonts w:asciiTheme="majorHAnsi" w:hAnsiTheme="majorHAnsi" w:cs="Times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20596">
              <w:rPr>
                <w:rFonts w:asciiTheme="majorHAnsi" w:hAnsiTheme="majorHAnsi" w:cs="Times"/>
                <w:i/>
                <w:iCs/>
                <w:sz w:val="20"/>
                <w:szCs w:val="20"/>
                <w:lang w:val="en-GB"/>
              </w:rPr>
              <w:t>Internationl</w:t>
            </w:r>
            <w:proofErr w:type="spellEnd"/>
            <w:r w:rsidRPr="00A20596">
              <w:rPr>
                <w:rFonts w:asciiTheme="majorHAnsi" w:hAnsiTheme="majorHAnsi" w:cs="Times"/>
                <w:i/>
                <w:iCs/>
                <w:sz w:val="20"/>
                <w:szCs w:val="20"/>
                <w:lang w:val="en-GB"/>
              </w:rPr>
              <w:t xml:space="preserve"> Conference of Ethiopian Studies (Hamburg July 20-25, 2003)</w:t>
            </w:r>
            <w:r w:rsidRPr="00A20596">
              <w:rPr>
                <w:rFonts w:asciiTheme="majorHAnsi" w:hAnsiTheme="majorHAnsi" w:cs="Times"/>
                <w:sz w:val="20"/>
                <w:szCs w:val="20"/>
                <w:lang w:val="en-GB"/>
              </w:rPr>
              <w:t xml:space="preserve">, S. Uhlig (ed.), Wiesbaden, </w:t>
            </w:r>
            <w:proofErr w:type="spellStart"/>
            <w:r w:rsidRPr="00A20596">
              <w:rPr>
                <w:rFonts w:asciiTheme="majorHAnsi" w:hAnsiTheme="majorHAnsi" w:cs="Times"/>
                <w:sz w:val="20"/>
                <w:szCs w:val="20"/>
                <w:lang w:val="en-GB"/>
              </w:rPr>
              <w:t>Harrassowitz</w:t>
            </w:r>
            <w:proofErr w:type="spellEnd"/>
            <w:r w:rsidRPr="00A20596">
              <w:rPr>
                <w:rFonts w:asciiTheme="majorHAnsi" w:hAnsiTheme="majorHAnsi" w:cs="Times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20596">
              <w:rPr>
                <w:rFonts w:asciiTheme="majorHAnsi" w:hAnsiTheme="majorHAnsi" w:cs="Times"/>
                <w:sz w:val="20"/>
                <w:szCs w:val="20"/>
                <w:lang w:val="en-GB"/>
              </w:rPr>
              <w:t>Verlag</w:t>
            </w:r>
            <w:proofErr w:type="spellEnd"/>
            <w:r w:rsidRPr="00A20596">
              <w:rPr>
                <w:rFonts w:asciiTheme="majorHAnsi" w:hAnsiTheme="majorHAnsi" w:cs="Times"/>
                <w:sz w:val="20"/>
                <w:szCs w:val="20"/>
                <w:lang w:val="en-GB"/>
              </w:rPr>
              <w:t>, p. 561-568.</w:t>
            </w:r>
          </w:p>
        </w:tc>
      </w:tr>
      <w:tr w:rsidR="001E3DF4" w:rsidRPr="00C42B4A" w:rsidTr="009C6563">
        <w:tc>
          <w:tcPr>
            <w:tcW w:w="1800" w:type="dxa"/>
            <w:shd w:val="clear" w:color="auto" w:fill="E0E0E0"/>
          </w:tcPr>
          <w:p w:rsidR="001E3DF4" w:rsidRPr="0079268F" w:rsidRDefault="001E3DF4" w:rsidP="009C6563">
            <w:pPr>
              <w:jc w:val="right"/>
              <w:outlineLvl w:val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7380" w:type="dxa"/>
            <w:shd w:val="clear" w:color="auto" w:fill="auto"/>
          </w:tcPr>
          <w:p w:rsidR="001E3DF4" w:rsidRPr="00A20596" w:rsidRDefault="001E3DF4" w:rsidP="009C6563">
            <w:pPr>
              <w:jc w:val="both"/>
              <w:outlineLvl w:val="0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C42B4A">
              <w:rPr>
                <w:rFonts w:asciiTheme="majorHAnsi" w:hAnsiTheme="majorHAnsi" w:cs="Times"/>
                <w:color w:val="000000"/>
                <w:sz w:val="20"/>
                <w:szCs w:val="20"/>
              </w:rPr>
              <w:t xml:space="preserve">“Les homélies du roi </w:t>
            </w:r>
            <w:proofErr w:type="spellStart"/>
            <w:r w:rsidRPr="00C42B4A">
              <w:rPr>
                <w:rFonts w:asciiTheme="majorHAnsi" w:hAnsiTheme="majorHAnsi" w:cs="Times"/>
                <w:color w:val="000000"/>
                <w:sz w:val="20"/>
                <w:szCs w:val="20"/>
              </w:rPr>
              <w:t>Zar'a</w:t>
            </w:r>
            <w:proofErr w:type="spellEnd"/>
            <w:r w:rsidRPr="00C42B4A">
              <w:rPr>
                <w:rFonts w:asciiTheme="majorHAnsi" w:hAnsiTheme="majorHAnsi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2B4A">
              <w:rPr>
                <w:rFonts w:asciiTheme="majorHAnsi" w:hAnsiTheme="majorHAnsi" w:cs="Times"/>
                <w:color w:val="000000"/>
                <w:sz w:val="20"/>
                <w:szCs w:val="20"/>
              </w:rPr>
              <w:t>Ya'eqob</w:t>
            </w:r>
            <w:proofErr w:type="spellEnd"/>
            <w:r w:rsidRPr="00C42B4A">
              <w:rPr>
                <w:rFonts w:asciiTheme="majorHAnsi" w:hAnsiTheme="majorHAnsi" w:cs="Times"/>
                <w:color w:val="000000"/>
                <w:sz w:val="20"/>
                <w:szCs w:val="20"/>
              </w:rPr>
              <w:t> : la communication d’un souverain éthiopien du XV</w:t>
            </w:r>
            <w:r w:rsidRPr="00C42B4A">
              <w:rPr>
                <w:rFonts w:asciiTheme="majorHAnsi" w:hAnsiTheme="majorHAnsi" w:cs="Times"/>
                <w:color w:val="000000"/>
                <w:sz w:val="20"/>
                <w:szCs w:val="20"/>
                <w:vertAlign w:val="superscript"/>
              </w:rPr>
              <w:t>e</w:t>
            </w:r>
            <w:r w:rsidRPr="00C42B4A">
              <w:rPr>
                <w:rFonts w:asciiTheme="majorHAnsi" w:hAnsiTheme="majorHAnsi" w:cs="Times"/>
                <w:color w:val="000000"/>
                <w:sz w:val="20"/>
                <w:szCs w:val="20"/>
              </w:rPr>
              <w:t xml:space="preserve"> siècle”, in </w:t>
            </w:r>
            <w:r w:rsidRPr="00C42B4A">
              <w:rPr>
                <w:rFonts w:asciiTheme="majorHAnsi" w:hAnsiTheme="majorHAnsi" w:cs="Times"/>
                <w:i/>
                <w:iCs/>
                <w:color w:val="000000"/>
                <w:sz w:val="20"/>
                <w:szCs w:val="20"/>
              </w:rPr>
              <w:t>L'écriture publique du pouvoir</w:t>
            </w:r>
            <w:r w:rsidRPr="00C42B4A">
              <w:rPr>
                <w:rFonts w:asciiTheme="majorHAnsi" w:hAnsiTheme="majorHAnsi" w:cs="Times"/>
                <w:color w:val="000000"/>
                <w:sz w:val="20"/>
                <w:szCs w:val="20"/>
              </w:rPr>
              <w:t xml:space="preserve">, A. </w:t>
            </w:r>
            <w:r w:rsidRPr="00C42B4A">
              <w:rPr>
                <w:rFonts w:asciiTheme="majorHAnsi" w:hAnsiTheme="majorHAnsi" w:cs="Times"/>
                <w:smallCaps/>
                <w:color w:val="000000"/>
                <w:sz w:val="20"/>
                <w:szCs w:val="20"/>
              </w:rPr>
              <w:t xml:space="preserve">Bresson, A.-M. </w:t>
            </w:r>
            <w:proofErr w:type="spellStart"/>
            <w:r w:rsidRPr="00C42B4A">
              <w:rPr>
                <w:rFonts w:asciiTheme="majorHAnsi" w:hAnsiTheme="majorHAnsi" w:cs="Times"/>
                <w:smallCaps/>
                <w:color w:val="000000"/>
                <w:sz w:val="20"/>
                <w:szCs w:val="20"/>
              </w:rPr>
              <w:t>Cocula</w:t>
            </w:r>
            <w:proofErr w:type="spellEnd"/>
            <w:r w:rsidRPr="00C42B4A">
              <w:rPr>
                <w:rFonts w:asciiTheme="majorHAnsi" w:hAnsiTheme="majorHAnsi" w:cs="Times"/>
                <w:smallCaps/>
                <w:color w:val="000000"/>
                <w:sz w:val="20"/>
                <w:szCs w:val="20"/>
              </w:rPr>
              <w:t xml:space="preserve">, C. </w:t>
            </w:r>
            <w:proofErr w:type="spellStart"/>
            <w:r w:rsidRPr="00C42B4A">
              <w:rPr>
                <w:rFonts w:asciiTheme="majorHAnsi" w:hAnsiTheme="majorHAnsi" w:cs="Times"/>
                <w:smallCaps/>
                <w:color w:val="000000"/>
                <w:sz w:val="20"/>
                <w:szCs w:val="20"/>
              </w:rPr>
              <w:t>Pebarthe</w:t>
            </w:r>
            <w:proofErr w:type="spellEnd"/>
            <w:r w:rsidRPr="00C42B4A">
              <w:rPr>
                <w:rFonts w:asciiTheme="majorHAnsi" w:hAnsiTheme="majorHAnsi" w:cs="Times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42B4A">
              <w:rPr>
                <w:rFonts w:asciiTheme="majorHAnsi" w:hAnsiTheme="majorHAnsi" w:cs="Times"/>
                <w:color w:val="000000"/>
                <w:sz w:val="20"/>
                <w:szCs w:val="20"/>
              </w:rPr>
              <w:t>dir</w:t>
            </w:r>
            <w:proofErr w:type="spellEnd"/>
            <w:r w:rsidRPr="00C42B4A">
              <w:rPr>
                <w:rFonts w:asciiTheme="majorHAnsi" w:hAnsiTheme="majorHAnsi" w:cs="Times"/>
                <w:color w:val="000000"/>
                <w:sz w:val="20"/>
                <w:szCs w:val="20"/>
              </w:rPr>
              <w:t xml:space="preserve">.), Bordeaux, </w:t>
            </w:r>
            <w:proofErr w:type="spellStart"/>
            <w:r w:rsidRPr="00C42B4A">
              <w:rPr>
                <w:rFonts w:asciiTheme="majorHAnsi" w:hAnsiTheme="majorHAnsi" w:cs="Times"/>
                <w:color w:val="000000"/>
                <w:sz w:val="20"/>
                <w:szCs w:val="20"/>
              </w:rPr>
              <w:t>Ausonius</w:t>
            </w:r>
            <w:proofErr w:type="spellEnd"/>
            <w:r w:rsidRPr="00C42B4A">
              <w:rPr>
                <w:rFonts w:asciiTheme="majorHAnsi" w:hAnsiTheme="majorHAnsi" w:cs="Times"/>
                <w:color w:val="000000"/>
                <w:sz w:val="20"/>
                <w:szCs w:val="20"/>
              </w:rPr>
              <w:t>, p. 45-57.</w:t>
            </w:r>
          </w:p>
        </w:tc>
      </w:tr>
      <w:tr w:rsidR="001E3DF4" w:rsidRPr="00C42B4A" w:rsidTr="009C6563">
        <w:tc>
          <w:tcPr>
            <w:tcW w:w="1800" w:type="dxa"/>
            <w:shd w:val="clear" w:color="auto" w:fill="E0E0E0"/>
          </w:tcPr>
          <w:p w:rsidR="001E3DF4" w:rsidRPr="0079268F" w:rsidRDefault="001E3DF4" w:rsidP="009C6563">
            <w:pPr>
              <w:jc w:val="right"/>
              <w:outlineLvl w:val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7380" w:type="dxa"/>
            <w:shd w:val="clear" w:color="auto" w:fill="auto"/>
          </w:tcPr>
          <w:p w:rsidR="001E3DF4" w:rsidRPr="00A20596" w:rsidRDefault="001E3DF4" w:rsidP="009C6563">
            <w:pPr>
              <w:jc w:val="both"/>
              <w:outlineLvl w:val="0"/>
              <w:rPr>
                <w:rFonts w:asciiTheme="majorHAnsi" w:hAnsiTheme="majorHAnsi"/>
                <w:bCs/>
                <w:color w:val="000000"/>
                <w:sz w:val="20"/>
                <w:szCs w:val="20"/>
              </w:rPr>
            </w:pPr>
            <w:r w:rsidRPr="00C42B4A">
              <w:rPr>
                <w:rFonts w:asciiTheme="majorHAnsi" w:hAnsiTheme="majorHAnsi" w:cs="Times"/>
                <w:color w:val="000000"/>
                <w:sz w:val="20"/>
                <w:szCs w:val="20"/>
              </w:rPr>
              <w:t xml:space="preserve">“Modèles de sainteté et idéologie monastique à </w:t>
            </w:r>
            <w:proofErr w:type="spellStart"/>
            <w:r w:rsidRPr="00C42B4A">
              <w:rPr>
                <w:rFonts w:asciiTheme="majorHAnsi" w:hAnsiTheme="majorHAnsi" w:cs="Times"/>
                <w:color w:val="000000"/>
                <w:sz w:val="20"/>
                <w:szCs w:val="20"/>
              </w:rPr>
              <w:t>Dabra</w:t>
            </w:r>
            <w:proofErr w:type="spellEnd"/>
            <w:r w:rsidRPr="00C42B4A">
              <w:rPr>
                <w:rFonts w:asciiTheme="majorHAnsi" w:hAnsiTheme="majorHAnsi" w:cs="Time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2B4A">
              <w:rPr>
                <w:rFonts w:asciiTheme="majorHAnsi" w:hAnsiTheme="majorHAnsi" w:cs="Times"/>
                <w:color w:val="000000"/>
                <w:sz w:val="20"/>
                <w:szCs w:val="20"/>
              </w:rPr>
              <w:t>Libanos</w:t>
            </w:r>
            <w:proofErr w:type="spellEnd"/>
            <w:r w:rsidRPr="00C42B4A">
              <w:rPr>
                <w:rFonts w:asciiTheme="majorHAnsi" w:hAnsiTheme="majorHAnsi" w:cs="Times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42B4A">
              <w:rPr>
                <w:rFonts w:asciiTheme="majorHAnsi" w:hAnsiTheme="majorHAnsi" w:cs="Times"/>
                <w:smallCaps/>
                <w:color w:val="000000"/>
                <w:sz w:val="20"/>
                <w:szCs w:val="20"/>
              </w:rPr>
              <w:t>xv</w:t>
            </w:r>
            <w:r w:rsidRPr="00C42B4A">
              <w:rPr>
                <w:rFonts w:asciiTheme="majorHAnsi" w:hAnsiTheme="majorHAnsi" w:cs="Times"/>
                <w:color w:val="000000"/>
                <w:sz w:val="20"/>
                <w:szCs w:val="20"/>
                <w:vertAlign w:val="superscript"/>
              </w:rPr>
              <w:t>e</w:t>
            </w:r>
            <w:r w:rsidRPr="00C42B4A">
              <w:rPr>
                <w:rFonts w:asciiTheme="majorHAnsi" w:hAnsiTheme="majorHAnsi" w:cs="Times"/>
                <w:color w:val="000000"/>
                <w:sz w:val="20"/>
                <w:szCs w:val="20"/>
              </w:rPr>
              <w:t>-</w:t>
            </w:r>
            <w:r w:rsidRPr="00C42B4A">
              <w:rPr>
                <w:rFonts w:asciiTheme="majorHAnsi" w:hAnsiTheme="majorHAnsi" w:cs="Times"/>
                <w:smallCaps/>
                <w:color w:val="000000"/>
                <w:sz w:val="20"/>
                <w:szCs w:val="20"/>
              </w:rPr>
              <w:t>xvi</w:t>
            </w:r>
            <w:r w:rsidRPr="00C42B4A">
              <w:rPr>
                <w:rFonts w:asciiTheme="majorHAnsi" w:hAnsiTheme="majorHAnsi" w:cs="Times"/>
                <w:color w:val="000000"/>
                <w:sz w:val="20"/>
                <w:szCs w:val="20"/>
                <w:vertAlign w:val="superscript"/>
              </w:rPr>
              <w:t>e</w:t>
            </w:r>
            <w:proofErr w:type="spellEnd"/>
            <w:r w:rsidRPr="00C42B4A">
              <w:rPr>
                <w:rFonts w:asciiTheme="majorHAnsi" w:hAnsiTheme="majorHAnsi" w:cs="Times"/>
                <w:color w:val="000000"/>
                <w:sz w:val="20"/>
                <w:szCs w:val="20"/>
              </w:rPr>
              <w:t xml:space="preserve"> siècles)”, Hirsch B. et </w:t>
            </w:r>
            <w:proofErr w:type="spellStart"/>
            <w:r w:rsidRPr="00C42B4A">
              <w:rPr>
                <w:rFonts w:asciiTheme="majorHAnsi" w:hAnsiTheme="majorHAnsi" w:cs="Times"/>
                <w:color w:val="000000"/>
                <w:sz w:val="20"/>
                <w:szCs w:val="20"/>
              </w:rPr>
              <w:t>Kropp</w:t>
            </w:r>
            <w:proofErr w:type="spellEnd"/>
            <w:r w:rsidRPr="00C42B4A">
              <w:rPr>
                <w:rFonts w:asciiTheme="majorHAnsi" w:hAnsiTheme="majorHAnsi" w:cs="Times"/>
                <w:color w:val="000000"/>
                <w:sz w:val="20"/>
                <w:szCs w:val="20"/>
              </w:rPr>
              <w:t xml:space="preserve"> M., </w:t>
            </w:r>
            <w:r w:rsidRPr="00C42B4A">
              <w:rPr>
                <w:rFonts w:asciiTheme="majorHAnsi" w:hAnsiTheme="majorHAnsi" w:cs="Times"/>
                <w:i/>
                <w:iCs/>
                <w:color w:val="000000"/>
                <w:sz w:val="20"/>
                <w:szCs w:val="20"/>
              </w:rPr>
              <w:t>Saints, biographies et histoire en Afrique</w:t>
            </w:r>
            <w:r w:rsidRPr="00C42B4A">
              <w:rPr>
                <w:rFonts w:asciiTheme="majorHAnsi" w:hAnsiTheme="majorHAnsi" w:cs="Times"/>
                <w:color w:val="000000"/>
                <w:sz w:val="20"/>
                <w:szCs w:val="20"/>
              </w:rPr>
              <w:t>, Francfort, Peter Lang, p. 127-147.</w:t>
            </w:r>
          </w:p>
        </w:tc>
      </w:tr>
      <w:tr w:rsidR="001E3DF4" w:rsidRPr="00C42B4A" w:rsidTr="009C6563">
        <w:tc>
          <w:tcPr>
            <w:tcW w:w="1800" w:type="dxa"/>
            <w:shd w:val="clear" w:color="auto" w:fill="E0E0E0"/>
          </w:tcPr>
          <w:p w:rsidR="001E3DF4" w:rsidRDefault="001E3DF4" w:rsidP="009C6563">
            <w:pPr>
              <w:jc w:val="right"/>
              <w:outlineLvl w:val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lastRenderedPageBreak/>
              <w:t>2002</w:t>
            </w:r>
          </w:p>
        </w:tc>
        <w:tc>
          <w:tcPr>
            <w:tcW w:w="7380" w:type="dxa"/>
            <w:shd w:val="clear" w:color="auto" w:fill="auto"/>
          </w:tcPr>
          <w:p w:rsidR="001E3DF4" w:rsidRPr="00C42B4A" w:rsidRDefault="001E3DF4" w:rsidP="009C6563">
            <w:pPr>
              <w:jc w:val="both"/>
              <w:outlineLvl w:val="0"/>
              <w:rPr>
                <w:rFonts w:asciiTheme="majorHAnsi" w:hAnsiTheme="majorHAnsi" w:cs="Times"/>
                <w:color w:val="000000"/>
                <w:sz w:val="20"/>
                <w:szCs w:val="20"/>
              </w:rPr>
            </w:pPr>
            <w:r w:rsidRPr="00C42B4A">
              <w:rPr>
                <w:rFonts w:asciiTheme="majorHAnsi" w:hAnsiTheme="majorHAnsi" w:cs="Times"/>
                <w:color w:val="000000"/>
                <w:sz w:val="20"/>
                <w:szCs w:val="20"/>
              </w:rPr>
              <w:t>“Le banquet royal en Éthiopie au XV</w:t>
            </w:r>
            <w:r w:rsidRPr="00C42B4A">
              <w:rPr>
                <w:rFonts w:asciiTheme="majorHAnsi" w:hAnsiTheme="majorHAnsi" w:cs="Times"/>
                <w:color w:val="000000"/>
                <w:sz w:val="20"/>
                <w:szCs w:val="20"/>
                <w:vertAlign w:val="superscript"/>
              </w:rPr>
              <w:t>e</w:t>
            </w:r>
            <w:r w:rsidRPr="00C42B4A">
              <w:rPr>
                <w:rFonts w:asciiTheme="majorHAnsi" w:hAnsiTheme="majorHAnsi" w:cs="Times"/>
                <w:color w:val="000000"/>
                <w:sz w:val="20"/>
                <w:szCs w:val="20"/>
              </w:rPr>
              <w:t xml:space="preserve"> siècle : fiscalité et festivités”, </w:t>
            </w:r>
            <w:r w:rsidRPr="00C42B4A">
              <w:rPr>
                <w:rFonts w:asciiTheme="majorHAnsi" w:hAnsiTheme="majorHAnsi" w:cs="Times"/>
                <w:i/>
                <w:iCs/>
                <w:color w:val="000000"/>
                <w:sz w:val="20"/>
                <w:szCs w:val="20"/>
              </w:rPr>
              <w:t xml:space="preserve">Cuisine et société en Afrique : histoire, saveurs, savoir-faire, </w:t>
            </w:r>
            <w:proofErr w:type="spellStart"/>
            <w:r w:rsidRPr="00C42B4A">
              <w:rPr>
                <w:rFonts w:asciiTheme="majorHAnsi" w:hAnsiTheme="majorHAnsi" w:cs="Times"/>
                <w:color w:val="000000"/>
                <w:sz w:val="20"/>
                <w:szCs w:val="20"/>
              </w:rPr>
              <w:t>dir</w:t>
            </w:r>
            <w:proofErr w:type="spellEnd"/>
            <w:r w:rsidRPr="00C42B4A">
              <w:rPr>
                <w:rFonts w:asciiTheme="majorHAnsi" w:hAnsiTheme="majorHAnsi" w:cs="Times"/>
                <w:color w:val="000000"/>
                <w:sz w:val="20"/>
                <w:szCs w:val="20"/>
              </w:rPr>
              <w:t xml:space="preserve">. M. </w:t>
            </w:r>
            <w:proofErr w:type="spellStart"/>
            <w:r w:rsidRPr="00C42B4A">
              <w:rPr>
                <w:rFonts w:asciiTheme="majorHAnsi" w:hAnsiTheme="majorHAnsi" w:cs="Times"/>
                <w:color w:val="000000"/>
                <w:sz w:val="20"/>
                <w:szCs w:val="20"/>
              </w:rPr>
              <w:t>Chastanet</w:t>
            </w:r>
            <w:proofErr w:type="spellEnd"/>
            <w:r w:rsidRPr="00C42B4A">
              <w:rPr>
                <w:rFonts w:asciiTheme="majorHAnsi" w:hAnsiTheme="majorHAnsi" w:cs="Times"/>
                <w:color w:val="000000"/>
                <w:sz w:val="20"/>
                <w:szCs w:val="20"/>
              </w:rPr>
              <w:t xml:space="preserve">, F.-X. </w:t>
            </w:r>
            <w:proofErr w:type="spellStart"/>
            <w:r w:rsidRPr="00C42B4A">
              <w:rPr>
                <w:rFonts w:asciiTheme="majorHAnsi" w:hAnsiTheme="majorHAnsi" w:cs="Times"/>
                <w:color w:val="000000"/>
                <w:sz w:val="20"/>
                <w:szCs w:val="20"/>
              </w:rPr>
              <w:t>Fauvelle</w:t>
            </w:r>
            <w:proofErr w:type="spellEnd"/>
            <w:r w:rsidRPr="00C42B4A">
              <w:rPr>
                <w:rFonts w:asciiTheme="majorHAnsi" w:hAnsiTheme="majorHAnsi" w:cs="Times"/>
                <w:color w:val="000000"/>
                <w:sz w:val="20"/>
                <w:szCs w:val="20"/>
              </w:rPr>
              <w:t xml:space="preserve"> D. </w:t>
            </w:r>
            <w:proofErr w:type="spellStart"/>
            <w:r w:rsidRPr="00C42B4A">
              <w:rPr>
                <w:rFonts w:asciiTheme="majorHAnsi" w:hAnsiTheme="majorHAnsi" w:cs="Times"/>
                <w:color w:val="000000"/>
                <w:sz w:val="20"/>
                <w:szCs w:val="20"/>
              </w:rPr>
              <w:t>Juhé-Beaulaton</w:t>
            </w:r>
            <w:proofErr w:type="spellEnd"/>
            <w:r w:rsidRPr="00C42B4A">
              <w:rPr>
                <w:rFonts w:asciiTheme="majorHAnsi" w:hAnsiTheme="majorHAnsi" w:cs="Times"/>
                <w:color w:val="000000"/>
                <w:sz w:val="20"/>
                <w:szCs w:val="20"/>
              </w:rPr>
              <w:t>, Paris, Karthala, p. 41-52.</w:t>
            </w:r>
          </w:p>
        </w:tc>
      </w:tr>
    </w:tbl>
    <w:p w:rsidR="001E3DF4" w:rsidRPr="00C42B4A" w:rsidRDefault="001E3DF4" w:rsidP="001E3DF4">
      <w:pPr>
        <w:shd w:val="clear" w:color="auto" w:fill="E0E0E0"/>
        <w:spacing w:before="120"/>
        <w:ind w:left="720" w:hanging="720"/>
        <w:jc w:val="both"/>
        <w:outlineLvl w:val="0"/>
        <w:rPr>
          <w:rFonts w:ascii="Calibri" w:hAnsi="Calibri"/>
          <w:b/>
          <w:bCs/>
          <w:color w:val="000000"/>
        </w:rPr>
      </w:pPr>
      <w:r w:rsidRPr="00C42B4A">
        <w:rPr>
          <w:rFonts w:ascii="Calibri" w:hAnsi="Calibri"/>
          <w:b/>
          <w:bCs/>
          <w:color w:val="000000"/>
        </w:rPr>
        <w:t>4.</w:t>
      </w:r>
      <w:r w:rsidRPr="00C42B4A">
        <w:rPr>
          <w:rFonts w:ascii="Calibri" w:hAnsi="Calibri"/>
          <w:b/>
          <w:bCs/>
          <w:color w:val="000000"/>
        </w:rPr>
        <w:tab/>
        <w:t>Articles dans des revues sans comité de lecture, article de synthèse et contribution à des ouvrages de synthèse</w:t>
      </w:r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1800"/>
        <w:gridCol w:w="7380"/>
      </w:tblGrid>
      <w:tr w:rsidR="001E3DF4" w:rsidRPr="0079268F" w:rsidTr="009C6563">
        <w:tc>
          <w:tcPr>
            <w:tcW w:w="1800" w:type="dxa"/>
            <w:shd w:val="clear" w:color="auto" w:fill="E0E0E0"/>
          </w:tcPr>
          <w:p w:rsidR="001E3DF4" w:rsidRDefault="001E3DF4" w:rsidP="009C656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autoSpaceDE w:val="0"/>
              <w:autoSpaceDN w:val="0"/>
              <w:adjustRightInd w:val="0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657721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7380" w:type="dxa"/>
            <w:shd w:val="clear" w:color="auto" w:fill="auto"/>
          </w:tcPr>
          <w:p w:rsidR="001E3DF4" w:rsidRPr="000A1600" w:rsidRDefault="001E3DF4" w:rsidP="009C656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4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autoSpaceDE w:val="0"/>
              <w:autoSpaceDN w:val="0"/>
              <w:adjustRightInd w:val="0"/>
              <w:ind w:right="-108"/>
              <w:jc w:val="both"/>
              <w:rPr>
                <w:rFonts w:asciiTheme="majorHAnsi" w:eastAsiaTheme="minorEastAsia" w:hAnsiTheme="majorHAnsi"/>
                <w:sz w:val="20"/>
                <w:szCs w:val="20"/>
                <w:lang w:eastAsia="fr-FR"/>
              </w:rPr>
            </w:pPr>
            <w:r w:rsidRPr="00657721">
              <w:rPr>
                <w:rFonts w:asciiTheme="majorHAnsi" w:eastAsiaTheme="minorEastAsia" w:hAnsiTheme="majorHAnsi" w:cs="†oıø/sË"/>
                <w:sz w:val="20"/>
                <w:szCs w:val="20"/>
                <w:lang w:eastAsia="fr-FR"/>
              </w:rPr>
              <w:t xml:space="preserve">« L’Ethiopie chrétienne et islamique (VIIe-XVIe siècle) », </w:t>
            </w:r>
            <w:r w:rsidRPr="00657721">
              <w:rPr>
                <w:rFonts w:asciiTheme="majorHAnsi" w:eastAsiaTheme="minorEastAsia" w:hAnsiTheme="majorHAnsi" w:cs="†oıø/sË"/>
                <w:i/>
                <w:sz w:val="20"/>
                <w:szCs w:val="20"/>
                <w:lang w:eastAsia="fr-FR"/>
              </w:rPr>
              <w:t>L’Afrique ancienne. De l’</w:t>
            </w:r>
            <w:proofErr w:type="spellStart"/>
            <w:r w:rsidRPr="00657721">
              <w:rPr>
                <w:rFonts w:asciiTheme="majorHAnsi" w:eastAsiaTheme="minorEastAsia" w:hAnsiTheme="majorHAnsi" w:cs="†oıø/sË"/>
                <w:i/>
                <w:sz w:val="20"/>
                <w:szCs w:val="20"/>
                <w:lang w:eastAsia="fr-FR"/>
              </w:rPr>
              <w:t>Acacus</w:t>
            </w:r>
            <w:proofErr w:type="spellEnd"/>
            <w:r w:rsidRPr="00657721">
              <w:rPr>
                <w:rFonts w:asciiTheme="majorHAnsi" w:eastAsiaTheme="minorEastAsia" w:hAnsiTheme="majorHAnsi" w:cs="†oıø/sË"/>
                <w:i/>
                <w:sz w:val="20"/>
                <w:szCs w:val="20"/>
                <w:lang w:eastAsia="fr-FR"/>
              </w:rPr>
              <w:t xml:space="preserve"> au Zimbabwe. 20 000 avant notre ère – XVIIe siècle</w:t>
            </w:r>
            <w:r w:rsidRPr="00657721">
              <w:rPr>
                <w:rFonts w:asciiTheme="majorHAnsi" w:eastAsiaTheme="minorEastAsia" w:hAnsiTheme="majorHAnsi" w:cs="†oıø/sË"/>
                <w:sz w:val="20"/>
                <w:szCs w:val="20"/>
                <w:lang w:eastAsia="fr-FR"/>
              </w:rPr>
              <w:t xml:space="preserve">, </w:t>
            </w:r>
            <w:proofErr w:type="spellStart"/>
            <w:r w:rsidRPr="00657721">
              <w:rPr>
                <w:rFonts w:asciiTheme="majorHAnsi" w:eastAsiaTheme="minorEastAsia" w:hAnsiTheme="majorHAnsi" w:cs="†oıø/sË"/>
                <w:sz w:val="20"/>
                <w:szCs w:val="20"/>
                <w:lang w:eastAsia="fr-FR"/>
              </w:rPr>
              <w:t>dir</w:t>
            </w:r>
            <w:proofErr w:type="spellEnd"/>
            <w:r w:rsidRPr="00657721">
              <w:rPr>
                <w:rFonts w:asciiTheme="majorHAnsi" w:eastAsiaTheme="minorEastAsia" w:hAnsiTheme="majorHAnsi" w:cs="†oıø/sË"/>
                <w:sz w:val="20"/>
                <w:szCs w:val="20"/>
                <w:lang w:eastAsia="fr-FR"/>
              </w:rPr>
              <w:t xml:space="preserve">. F.-X. </w:t>
            </w:r>
            <w:proofErr w:type="spellStart"/>
            <w:r w:rsidRPr="00657721">
              <w:rPr>
                <w:rFonts w:asciiTheme="majorHAnsi" w:eastAsiaTheme="minorEastAsia" w:hAnsiTheme="majorHAnsi" w:cs="†oıø/sË"/>
                <w:sz w:val="20"/>
                <w:szCs w:val="20"/>
                <w:lang w:eastAsia="fr-FR"/>
              </w:rPr>
              <w:t>Fauvelle</w:t>
            </w:r>
            <w:proofErr w:type="spellEnd"/>
            <w:r w:rsidRPr="00657721">
              <w:rPr>
                <w:rFonts w:asciiTheme="majorHAnsi" w:eastAsiaTheme="minorEastAsia" w:hAnsiTheme="majorHAnsi" w:cs="†oıø/sË"/>
                <w:sz w:val="20"/>
                <w:szCs w:val="20"/>
                <w:lang w:eastAsia="fr-FR"/>
              </w:rPr>
              <w:t>, Paris, Belin, p. 254-281.</w:t>
            </w:r>
          </w:p>
        </w:tc>
      </w:tr>
      <w:tr w:rsidR="001E3DF4" w:rsidRPr="00C42B4A" w:rsidTr="009C6563">
        <w:tc>
          <w:tcPr>
            <w:tcW w:w="1800" w:type="dxa"/>
            <w:shd w:val="clear" w:color="auto" w:fill="E0E0E0"/>
          </w:tcPr>
          <w:p w:rsidR="001E3DF4" w:rsidRPr="00A92745" w:rsidRDefault="001E3DF4" w:rsidP="009C656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autoSpaceDE w:val="0"/>
              <w:autoSpaceDN w:val="0"/>
              <w:adjustRightInd w:val="0"/>
              <w:jc w:val="right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92745">
              <w:rPr>
                <w:rFonts w:asciiTheme="majorHAnsi" w:hAnsiTheme="majorHAnsi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7380" w:type="dxa"/>
            <w:shd w:val="clear" w:color="auto" w:fill="auto"/>
          </w:tcPr>
          <w:p w:rsidR="001E3DF4" w:rsidRPr="00A92745" w:rsidRDefault="001E3DF4" w:rsidP="009C656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4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autoSpaceDE w:val="0"/>
              <w:autoSpaceDN w:val="0"/>
              <w:adjustRightInd w:val="0"/>
              <w:ind w:right="-108"/>
              <w:jc w:val="both"/>
              <w:rPr>
                <w:rFonts w:asciiTheme="majorHAnsi" w:eastAsiaTheme="minorEastAsia" w:hAnsiTheme="majorHAnsi"/>
                <w:sz w:val="20"/>
                <w:szCs w:val="20"/>
                <w:lang w:eastAsia="fr-FR"/>
              </w:rPr>
            </w:pPr>
            <w:r w:rsidRPr="00C42B4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« Le développement à l’époque médiévale. Les prédications de </w:t>
            </w:r>
            <w:proofErr w:type="spellStart"/>
            <w:r w:rsidRPr="00C42B4A">
              <w:rPr>
                <w:rFonts w:asciiTheme="majorHAnsi" w:hAnsiTheme="majorHAnsi"/>
                <w:color w:val="000000"/>
                <w:sz w:val="20"/>
                <w:szCs w:val="20"/>
              </w:rPr>
              <w:t>Takla</w:t>
            </w:r>
            <w:proofErr w:type="spellEnd"/>
            <w:r w:rsidRPr="00C42B4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2B4A">
              <w:rPr>
                <w:rFonts w:asciiTheme="majorHAnsi" w:hAnsiTheme="majorHAnsi"/>
                <w:color w:val="000000"/>
                <w:sz w:val="20"/>
                <w:szCs w:val="20"/>
              </w:rPr>
              <w:t>Haymanot</w:t>
            </w:r>
            <w:proofErr w:type="spellEnd"/>
            <w:r w:rsidRPr="00C42B4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et d’</w:t>
            </w:r>
            <w:proofErr w:type="spellStart"/>
            <w:r w:rsidRPr="00C42B4A">
              <w:rPr>
                <w:rFonts w:asciiTheme="majorHAnsi" w:hAnsiTheme="majorHAnsi"/>
                <w:color w:val="000000"/>
                <w:sz w:val="20"/>
                <w:szCs w:val="20"/>
              </w:rPr>
              <w:t>Ewostatewos</w:t>
            </w:r>
            <w:proofErr w:type="spellEnd"/>
            <w:r w:rsidRPr="00C42B4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et le royaume chrétien d’Éthiopie (</w:t>
            </w:r>
            <w:proofErr w:type="spellStart"/>
            <w:r w:rsidRPr="00C42B4A">
              <w:rPr>
                <w:rFonts w:asciiTheme="majorHAnsi" w:hAnsiTheme="majorHAnsi"/>
                <w:smallCaps/>
                <w:color w:val="000000"/>
                <w:sz w:val="20"/>
                <w:szCs w:val="20"/>
              </w:rPr>
              <w:t>xiii</w:t>
            </w:r>
            <w:r w:rsidRPr="00C42B4A">
              <w:rPr>
                <w:rFonts w:asciiTheme="majorHAnsi" w:hAnsiTheme="majorHAnsi"/>
                <w:color w:val="000000"/>
                <w:sz w:val="20"/>
                <w:szCs w:val="20"/>
                <w:vertAlign w:val="superscript"/>
              </w:rPr>
              <w:t>e</w:t>
            </w:r>
            <w:r w:rsidRPr="00C42B4A">
              <w:rPr>
                <w:rFonts w:asciiTheme="majorHAnsi" w:hAnsiTheme="majorHAnsi"/>
                <w:color w:val="000000"/>
                <w:sz w:val="20"/>
                <w:szCs w:val="20"/>
              </w:rPr>
              <w:t>-</w:t>
            </w:r>
            <w:r w:rsidRPr="00C42B4A">
              <w:rPr>
                <w:rFonts w:asciiTheme="majorHAnsi" w:hAnsiTheme="majorHAnsi"/>
                <w:smallCaps/>
                <w:color w:val="000000"/>
                <w:sz w:val="20"/>
                <w:szCs w:val="20"/>
              </w:rPr>
              <w:t>xv</w:t>
            </w:r>
            <w:r w:rsidRPr="00C42B4A">
              <w:rPr>
                <w:rFonts w:asciiTheme="majorHAnsi" w:hAnsiTheme="majorHAnsi"/>
                <w:color w:val="000000"/>
                <w:sz w:val="20"/>
                <w:szCs w:val="20"/>
                <w:vertAlign w:val="superscript"/>
              </w:rPr>
              <w:t>e</w:t>
            </w:r>
            <w:proofErr w:type="spellEnd"/>
            <w:r w:rsidRPr="00C42B4A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siècle) », in </w:t>
            </w:r>
            <w:r w:rsidRPr="00C42B4A"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 xml:space="preserve">Saints fondateurs du christianisme éthiopien. </w:t>
            </w:r>
            <w:proofErr w:type="spellStart"/>
            <w:r w:rsidRPr="00C42B4A"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Frumentius</w:t>
            </w:r>
            <w:proofErr w:type="spellEnd"/>
            <w:r w:rsidRPr="00C42B4A"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42B4A"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Garimā</w:t>
            </w:r>
            <w:proofErr w:type="spellEnd"/>
            <w:r w:rsidRPr="00C42B4A"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42B4A"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Takla</w:t>
            </w:r>
            <w:proofErr w:type="spellEnd"/>
            <w:r w:rsidRPr="00C42B4A"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2B4A"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Hāymānot</w:t>
            </w:r>
            <w:proofErr w:type="spellEnd"/>
            <w:r w:rsidRPr="00C42B4A"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42B4A">
              <w:rPr>
                <w:rFonts w:asciiTheme="majorHAnsi" w:hAnsiTheme="majorHAnsi"/>
                <w:i/>
                <w:iCs/>
                <w:color w:val="000000"/>
                <w:sz w:val="20"/>
                <w:szCs w:val="20"/>
              </w:rPr>
              <w:t>Ewostātēwos</w:t>
            </w:r>
            <w:proofErr w:type="spellEnd"/>
            <w:r w:rsidRPr="00C42B4A">
              <w:rPr>
                <w:rFonts w:asciiTheme="majorHAnsi" w:hAnsiTheme="majorHAnsi"/>
                <w:color w:val="000000"/>
                <w:sz w:val="20"/>
                <w:szCs w:val="20"/>
              </w:rPr>
              <w:t>, G. Colin (</w:t>
            </w:r>
            <w:proofErr w:type="spellStart"/>
            <w:r w:rsidRPr="00C42B4A">
              <w:rPr>
                <w:rFonts w:asciiTheme="majorHAnsi" w:hAnsiTheme="majorHAnsi"/>
                <w:color w:val="000000"/>
                <w:sz w:val="20"/>
                <w:szCs w:val="20"/>
              </w:rPr>
              <w:t>ed</w:t>
            </w:r>
            <w:proofErr w:type="spellEnd"/>
            <w:r w:rsidRPr="00C42B4A">
              <w:rPr>
                <w:rFonts w:asciiTheme="majorHAnsi" w:hAnsiTheme="majorHAnsi"/>
                <w:color w:val="000000"/>
                <w:sz w:val="20"/>
                <w:szCs w:val="20"/>
              </w:rPr>
              <w:t>.), Paris, Les Belles Lettres, p. LVI-LXXII.</w:t>
            </w:r>
          </w:p>
        </w:tc>
      </w:tr>
      <w:tr w:rsidR="001E3DF4" w:rsidRPr="00C42B4A" w:rsidTr="009C6563">
        <w:tc>
          <w:tcPr>
            <w:tcW w:w="1800" w:type="dxa"/>
            <w:shd w:val="clear" w:color="auto" w:fill="E0E0E0"/>
          </w:tcPr>
          <w:p w:rsidR="001E3DF4" w:rsidRPr="0079268F" w:rsidRDefault="001E3DF4" w:rsidP="009C656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autoSpaceDE w:val="0"/>
              <w:autoSpaceDN w:val="0"/>
              <w:adjustRightInd w:val="0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7380" w:type="dxa"/>
            <w:shd w:val="clear" w:color="auto" w:fill="auto"/>
          </w:tcPr>
          <w:p w:rsidR="001E3DF4" w:rsidRPr="000A1600" w:rsidRDefault="001E3DF4" w:rsidP="009C656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4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autoSpaceDE w:val="0"/>
              <w:autoSpaceDN w:val="0"/>
              <w:adjustRightInd w:val="0"/>
              <w:ind w:right="-108"/>
              <w:jc w:val="both"/>
              <w:rPr>
                <w:rFonts w:asciiTheme="majorHAnsi" w:eastAsiaTheme="minorEastAsia" w:hAnsiTheme="majorHAnsi"/>
                <w:sz w:val="20"/>
                <w:szCs w:val="20"/>
                <w:lang w:eastAsia="fr-FR"/>
              </w:rPr>
            </w:pPr>
            <w:r w:rsidRPr="000A1600">
              <w:rPr>
                <w:rFonts w:asciiTheme="majorHAnsi" w:eastAsiaTheme="minorEastAsia" w:hAnsiTheme="majorHAnsi"/>
                <w:sz w:val="20"/>
                <w:szCs w:val="20"/>
                <w:lang w:eastAsia="fr-FR"/>
              </w:rPr>
              <w:t xml:space="preserve">« Un empire </w:t>
            </w:r>
            <w:proofErr w:type="spellStart"/>
            <w:r w:rsidRPr="000A1600">
              <w:rPr>
                <w:rFonts w:asciiTheme="majorHAnsi" w:eastAsiaTheme="minorEastAsia" w:hAnsiTheme="majorHAnsi"/>
                <w:sz w:val="20"/>
                <w:szCs w:val="20"/>
                <w:lang w:eastAsia="fr-FR"/>
              </w:rPr>
              <w:t>chrétien</w:t>
            </w:r>
            <w:proofErr w:type="spellEnd"/>
            <w:r w:rsidRPr="000A1600">
              <w:rPr>
                <w:rFonts w:asciiTheme="majorHAnsi" w:eastAsiaTheme="minorEastAsia" w:hAnsiTheme="majorHAnsi"/>
                <w:sz w:val="20"/>
                <w:szCs w:val="20"/>
                <w:lang w:eastAsia="fr-FR"/>
              </w:rPr>
              <w:t xml:space="preserve"> en Abyssinie », </w:t>
            </w:r>
            <w:r w:rsidRPr="000A1600">
              <w:rPr>
                <w:rFonts w:asciiTheme="majorHAnsi" w:eastAsiaTheme="minorEastAsia" w:hAnsiTheme="majorHAnsi"/>
                <w:i/>
                <w:iCs/>
                <w:sz w:val="20"/>
                <w:szCs w:val="20"/>
                <w:lang w:eastAsia="fr-FR"/>
              </w:rPr>
              <w:t>Les collections de l’Histoire</w:t>
            </w:r>
            <w:r w:rsidRPr="000A1600">
              <w:rPr>
                <w:rFonts w:asciiTheme="majorHAnsi" w:eastAsiaTheme="minorEastAsia" w:hAnsiTheme="majorHAnsi"/>
                <w:sz w:val="20"/>
                <w:szCs w:val="20"/>
                <w:lang w:eastAsia="fr-FR"/>
              </w:rPr>
              <w:t>, n°74, p. 22-29.</w:t>
            </w:r>
          </w:p>
          <w:p w:rsidR="001E3DF4" w:rsidRPr="000A1600" w:rsidRDefault="001E3DF4" w:rsidP="009C656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4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autoSpaceDE w:val="0"/>
              <w:autoSpaceDN w:val="0"/>
              <w:adjustRightInd w:val="0"/>
              <w:ind w:right="-108"/>
              <w:jc w:val="both"/>
              <w:rPr>
                <w:rFonts w:asciiTheme="majorHAnsi" w:hAnsiTheme="majorHAnsi" w:cs="Times"/>
                <w:color w:val="000000"/>
                <w:sz w:val="20"/>
                <w:szCs w:val="20"/>
              </w:rPr>
            </w:pPr>
            <w:r w:rsidRPr="000A1600">
              <w:rPr>
                <w:rFonts w:asciiTheme="majorHAnsi" w:eastAsiaTheme="minorEastAsia" w:hAnsiTheme="majorHAnsi"/>
                <w:sz w:val="20"/>
                <w:szCs w:val="20"/>
                <w:lang w:eastAsia="fr-FR"/>
              </w:rPr>
              <w:t xml:space="preserve">« Lalibela, une </w:t>
            </w:r>
            <w:proofErr w:type="spellStart"/>
            <w:r w:rsidRPr="000A1600">
              <w:rPr>
                <w:rFonts w:asciiTheme="majorHAnsi" w:eastAsiaTheme="minorEastAsia" w:hAnsiTheme="majorHAnsi"/>
                <w:sz w:val="20"/>
                <w:szCs w:val="20"/>
                <w:lang w:eastAsia="fr-FR"/>
              </w:rPr>
              <w:t>Jérusalem</w:t>
            </w:r>
            <w:proofErr w:type="spellEnd"/>
            <w:r w:rsidRPr="000A1600">
              <w:rPr>
                <w:rFonts w:asciiTheme="majorHAnsi" w:eastAsiaTheme="minorEastAsia" w:hAnsiTheme="majorHAnsi"/>
                <w:sz w:val="20"/>
                <w:szCs w:val="20"/>
                <w:lang w:eastAsia="fr-FR"/>
              </w:rPr>
              <w:t xml:space="preserve"> africaine », </w:t>
            </w:r>
            <w:r w:rsidRPr="000A1600">
              <w:rPr>
                <w:rFonts w:asciiTheme="majorHAnsi" w:eastAsiaTheme="minorEastAsia" w:hAnsiTheme="majorHAnsi"/>
                <w:i/>
                <w:iCs/>
                <w:sz w:val="20"/>
                <w:szCs w:val="20"/>
                <w:lang w:eastAsia="fr-FR"/>
              </w:rPr>
              <w:t>Les collections de l’Histoire</w:t>
            </w:r>
            <w:r w:rsidRPr="000A1600">
              <w:rPr>
                <w:rFonts w:asciiTheme="majorHAnsi" w:eastAsiaTheme="minorEastAsia" w:hAnsiTheme="majorHAnsi"/>
                <w:sz w:val="20"/>
                <w:szCs w:val="20"/>
                <w:lang w:eastAsia="fr-FR"/>
              </w:rPr>
              <w:t>, n°74, p. 26-27.</w:t>
            </w:r>
          </w:p>
        </w:tc>
      </w:tr>
      <w:tr w:rsidR="001E3DF4" w:rsidRPr="00C42B4A" w:rsidTr="009C6563">
        <w:tc>
          <w:tcPr>
            <w:tcW w:w="1800" w:type="dxa"/>
            <w:shd w:val="clear" w:color="auto" w:fill="E0E0E0"/>
          </w:tcPr>
          <w:p w:rsidR="001E3DF4" w:rsidRPr="00C42B4A" w:rsidRDefault="001E3DF4" w:rsidP="009C656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autoSpaceDE w:val="0"/>
              <w:autoSpaceDN w:val="0"/>
              <w:adjustRightInd w:val="0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7380" w:type="dxa"/>
            <w:shd w:val="clear" w:color="auto" w:fill="auto"/>
          </w:tcPr>
          <w:p w:rsidR="001E3DF4" w:rsidRPr="000A1600" w:rsidRDefault="001E3DF4" w:rsidP="009C656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4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autoSpaceDE w:val="0"/>
              <w:autoSpaceDN w:val="0"/>
              <w:adjustRightInd w:val="0"/>
              <w:ind w:right="-108"/>
              <w:jc w:val="both"/>
              <w:rPr>
                <w:rFonts w:asciiTheme="majorHAnsi" w:eastAsiaTheme="minorEastAsia" w:hAnsiTheme="majorHAnsi"/>
                <w:sz w:val="20"/>
                <w:szCs w:val="20"/>
                <w:lang w:eastAsia="fr-FR"/>
              </w:rPr>
            </w:pPr>
            <w:r w:rsidRPr="000A1600">
              <w:rPr>
                <w:rFonts w:asciiTheme="majorHAnsi" w:eastAsiaTheme="minorEastAsia" w:hAnsiTheme="majorHAnsi"/>
                <w:sz w:val="20"/>
                <w:szCs w:val="20"/>
                <w:lang w:eastAsia="fr-FR"/>
              </w:rPr>
              <w:t xml:space="preserve">« Une vision </w:t>
            </w:r>
            <w:proofErr w:type="spellStart"/>
            <w:r w:rsidRPr="000A1600">
              <w:rPr>
                <w:rFonts w:asciiTheme="majorHAnsi" w:eastAsiaTheme="minorEastAsia" w:hAnsiTheme="majorHAnsi"/>
                <w:sz w:val="20"/>
                <w:szCs w:val="20"/>
                <w:lang w:eastAsia="fr-FR"/>
              </w:rPr>
              <w:t>renouvelée</w:t>
            </w:r>
            <w:proofErr w:type="spellEnd"/>
            <w:r w:rsidRPr="000A1600">
              <w:rPr>
                <w:rFonts w:asciiTheme="majorHAnsi" w:eastAsiaTheme="minorEastAsia" w:hAnsiTheme="majorHAnsi"/>
                <w:sz w:val="20"/>
                <w:szCs w:val="20"/>
                <w:lang w:eastAsia="fr-FR"/>
              </w:rPr>
              <w:t xml:space="preserve"> du Moyen </w:t>
            </w:r>
            <w:proofErr w:type="spellStart"/>
            <w:r w:rsidRPr="000A1600">
              <w:rPr>
                <w:rFonts w:asciiTheme="majorHAnsi" w:eastAsiaTheme="minorEastAsia" w:hAnsiTheme="majorHAnsi"/>
                <w:sz w:val="20"/>
                <w:szCs w:val="20"/>
                <w:lang w:eastAsia="fr-FR"/>
              </w:rPr>
              <w:t>Âge</w:t>
            </w:r>
            <w:proofErr w:type="spellEnd"/>
            <w:r w:rsidRPr="000A1600">
              <w:rPr>
                <w:rFonts w:asciiTheme="majorHAnsi" w:eastAsiaTheme="minorEastAsia" w:hAnsiTheme="majorHAns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0A1600">
              <w:rPr>
                <w:rFonts w:asciiTheme="majorHAnsi" w:eastAsiaTheme="minorEastAsia" w:hAnsiTheme="majorHAnsi"/>
                <w:sz w:val="20"/>
                <w:szCs w:val="20"/>
                <w:lang w:eastAsia="fr-FR"/>
              </w:rPr>
              <w:t>grâce</w:t>
            </w:r>
            <w:proofErr w:type="spellEnd"/>
            <w:r w:rsidRPr="000A1600">
              <w:rPr>
                <w:rFonts w:asciiTheme="majorHAnsi" w:eastAsiaTheme="minorEastAsia" w:hAnsiTheme="majorHAnsi"/>
                <w:sz w:val="20"/>
                <w:szCs w:val="20"/>
                <w:lang w:eastAsia="fr-FR"/>
              </w:rPr>
              <w:t xml:space="preserve"> à l’</w:t>
            </w:r>
            <w:proofErr w:type="spellStart"/>
            <w:r w:rsidRPr="000A1600">
              <w:rPr>
                <w:rFonts w:asciiTheme="majorHAnsi" w:eastAsiaTheme="minorEastAsia" w:hAnsiTheme="majorHAnsi"/>
                <w:sz w:val="20"/>
                <w:szCs w:val="20"/>
                <w:lang w:eastAsia="fr-FR"/>
              </w:rPr>
              <w:t>archéologie</w:t>
            </w:r>
            <w:proofErr w:type="spellEnd"/>
            <w:r w:rsidRPr="000A1600">
              <w:rPr>
                <w:rFonts w:asciiTheme="majorHAnsi" w:eastAsiaTheme="minorEastAsia" w:hAnsiTheme="majorHAnsi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0A1600">
              <w:rPr>
                <w:rFonts w:asciiTheme="majorHAnsi" w:eastAsiaTheme="minorEastAsia" w:hAnsiTheme="majorHAnsi"/>
                <w:sz w:val="20"/>
                <w:szCs w:val="20"/>
                <w:lang w:eastAsia="fr-FR"/>
              </w:rPr>
              <w:t>récente</w:t>
            </w:r>
            <w:proofErr w:type="spellEnd"/>
            <w:r w:rsidRPr="000A1600">
              <w:rPr>
                <w:rFonts w:asciiTheme="majorHAnsi" w:eastAsiaTheme="minorEastAsia" w:hAnsiTheme="majorHAnsi"/>
                <w:sz w:val="20"/>
                <w:szCs w:val="20"/>
                <w:lang w:eastAsia="fr-FR"/>
              </w:rPr>
              <w:t xml:space="preserve"> », </w:t>
            </w:r>
            <w:r w:rsidRPr="000A1600">
              <w:rPr>
                <w:rFonts w:asciiTheme="majorHAnsi" w:eastAsiaTheme="minorEastAsia" w:hAnsiTheme="majorHAnsi"/>
                <w:i/>
                <w:iCs/>
                <w:sz w:val="20"/>
                <w:szCs w:val="20"/>
                <w:lang w:eastAsia="fr-FR"/>
              </w:rPr>
              <w:t>Les Dossiers de l’</w:t>
            </w:r>
            <w:proofErr w:type="spellStart"/>
            <w:r w:rsidRPr="000A1600">
              <w:rPr>
                <w:rFonts w:asciiTheme="majorHAnsi" w:eastAsiaTheme="minorEastAsia" w:hAnsiTheme="majorHAnsi"/>
                <w:i/>
                <w:iCs/>
                <w:sz w:val="20"/>
                <w:szCs w:val="20"/>
                <w:lang w:eastAsia="fr-FR"/>
              </w:rPr>
              <w:t>Archéologie</w:t>
            </w:r>
            <w:proofErr w:type="spellEnd"/>
            <w:r w:rsidRPr="000A1600">
              <w:rPr>
                <w:rFonts w:asciiTheme="majorHAnsi" w:eastAsiaTheme="minorEastAsia" w:hAnsiTheme="majorHAnsi"/>
                <w:sz w:val="20"/>
                <w:szCs w:val="20"/>
                <w:lang w:eastAsia="fr-FR"/>
              </w:rPr>
              <w:t>, n°79 (</w:t>
            </w:r>
            <w:proofErr w:type="spellStart"/>
            <w:r w:rsidRPr="000A1600">
              <w:rPr>
                <w:rFonts w:asciiTheme="majorHAnsi" w:eastAsiaTheme="minorEastAsia" w:hAnsiTheme="majorHAnsi"/>
                <w:sz w:val="20"/>
                <w:szCs w:val="20"/>
                <w:lang w:eastAsia="fr-FR"/>
              </w:rPr>
              <w:t>janvier-février</w:t>
            </w:r>
            <w:proofErr w:type="spellEnd"/>
            <w:r w:rsidRPr="000A1600">
              <w:rPr>
                <w:rFonts w:asciiTheme="majorHAnsi" w:eastAsiaTheme="minorEastAsia" w:hAnsiTheme="majorHAnsi"/>
                <w:sz w:val="20"/>
                <w:szCs w:val="20"/>
                <w:lang w:eastAsia="fr-FR"/>
              </w:rPr>
              <w:t xml:space="preserve"> 2017), p. 52-53.</w:t>
            </w:r>
          </w:p>
          <w:p w:rsidR="001E3DF4" w:rsidRPr="000A1600" w:rsidRDefault="001E3DF4" w:rsidP="009C656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4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autoSpaceDE w:val="0"/>
              <w:autoSpaceDN w:val="0"/>
              <w:adjustRightInd w:val="0"/>
              <w:ind w:right="-108"/>
              <w:jc w:val="both"/>
              <w:rPr>
                <w:rFonts w:asciiTheme="majorHAnsi" w:hAnsiTheme="majorHAnsi" w:cs="Times"/>
                <w:color w:val="000000"/>
                <w:sz w:val="20"/>
                <w:szCs w:val="20"/>
              </w:rPr>
            </w:pPr>
            <w:r w:rsidRPr="000A1600">
              <w:rPr>
                <w:rFonts w:asciiTheme="majorHAnsi" w:eastAsiaTheme="minorEastAsia" w:hAnsiTheme="majorHAnsi"/>
                <w:sz w:val="20"/>
                <w:szCs w:val="20"/>
                <w:lang w:eastAsia="fr-FR"/>
              </w:rPr>
              <w:t xml:space="preserve">« Eglises et camps royaux au XVe </w:t>
            </w:r>
            <w:proofErr w:type="spellStart"/>
            <w:r w:rsidRPr="000A1600">
              <w:rPr>
                <w:rFonts w:asciiTheme="majorHAnsi" w:eastAsiaTheme="minorEastAsia" w:hAnsiTheme="majorHAnsi"/>
                <w:sz w:val="20"/>
                <w:szCs w:val="20"/>
                <w:lang w:eastAsia="fr-FR"/>
              </w:rPr>
              <w:t>siècle</w:t>
            </w:r>
            <w:proofErr w:type="spellEnd"/>
            <w:r w:rsidRPr="000A1600">
              <w:rPr>
                <w:rFonts w:asciiTheme="majorHAnsi" w:eastAsiaTheme="minorEastAsia" w:hAnsiTheme="majorHAnsi"/>
                <w:sz w:val="20"/>
                <w:szCs w:val="20"/>
                <w:lang w:eastAsia="fr-FR"/>
              </w:rPr>
              <w:t xml:space="preserve"> », </w:t>
            </w:r>
            <w:r w:rsidRPr="000A1600">
              <w:rPr>
                <w:rFonts w:asciiTheme="majorHAnsi" w:eastAsiaTheme="minorEastAsia" w:hAnsiTheme="majorHAnsi"/>
                <w:i/>
                <w:iCs/>
                <w:sz w:val="20"/>
                <w:szCs w:val="20"/>
                <w:lang w:eastAsia="fr-FR"/>
              </w:rPr>
              <w:t>Les Dossiers de l’</w:t>
            </w:r>
            <w:proofErr w:type="spellStart"/>
            <w:r w:rsidRPr="000A1600">
              <w:rPr>
                <w:rFonts w:asciiTheme="majorHAnsi" w:eastAsiaTheme="minorEastAsia" w:hAnsiTheme="majorHAnsi"/>
                <w:i/>
                <w:iCs/>
                <w:sz w:val="20"/>
                <w:szCs w:val="20"/>
                <w:lang w:eastAsia="fr-FR"/>
              </w:rPr>
              <w:t>Archéologie</w:t>
            </w:r>
            <w:proofErr w:type="spellEnd"/>
            <w:r w:rsidRPr="000A1600">
              <w:rPr>
                <w:rFonts w:asciiTheme="majorHAnsi" w:eastAsiaTheme="minorEastAsia" w:hAnsiTheme="majorHAnsi"/>
                <w:sz w:val="20"/>
                <w:szCs w:val="20"/>
                <w:lang w:eastAsia="fr-FR"/>
              </w:rPr>
              <w:t>, n°79 (</w:t>
            </w:r>
            <w:proofErr w:type="spellStart"/>
            <w:r w:rsidRPr="000A1600">
              <w:rPr>
                <w:rFonts w:asciiTheme="majorHAnsi" w:eastAsiaTheme="minorEastAsia" w:hAnsiTheme="majorHAnsi"/>
                <w:sz w:val="20"/>
                <w:szCs w:val="20"/>
                <w:lang w:eastAsia="fr-FR"/>
              </w:rPr>
              <w:t>janvier-février</w:t>
            </w:r>
            <w:proofErr w:type="spellEnd"/>
            <w:r w:rsidRPr="000A1600">
              <w:rPr>
                <w:rFonts w:asciiTheme="majorHAnsi" w:eastAsiaTheme="minorEastAsia" w:hAnsiTheme="majorHAnsi"/>
                <w:sz w:val="20"/>
                <w:szCs w:val="20"/>
                <w:lang w:eastAsia="fr-FR"/>
              </w:rPr>
              <w:t xml:space="preserve"> 2017), p. 66-69.</w:t>
            </w:r>
          </w:p>
        </w:tc>
      </w:tr>
      <w:tr w:rsidR="001E3DF4" w:rsidRPr="00C42B4A" w:rsidTr="009C6563">
        <w:tc>
          <w:tcPr>
            <w:tcW w:w="1800" w:type="dxa"/>
            <w:shd w:val="clear" w:color="auto" w:fill="E0E0E0"/>
          </w:tcPr>
          <w:p w:rsidR="001E3DF4" w:rsidRPr="0079268F" w:rsidRDefault="001E3DF4" w:rsidP="009C656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autoSpaceDE w:val="0"/>
              <w:autoSpaceDN w:val="0"/>
              <w:adjustRightInd w:val="0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7380" w:type="dxa"/>
            <w:shd w:val="clear" w:color="auto" w:fill="auto"/>
          </w:tcPr>
          <w:p w:rsidR="001E3DF4" w:rsidRPr="0079268F" w:rsidRDefault="001E3DF4" w:rsidP="009C656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4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autoSpaceDE w:val="0"/>
              <w:autoSpaceDN w:val="0"/>
              <w:adjustRightInd w:val="0"/>
              <w:ind w:right="-108"/>
              <w:jc w:val="both"/>
              <w:rPr>
                <w:rFonts w:ascii="Calibri" w:hAnsi="Calibri" w:cs="Times"/>
                <w:color w:val="000000"/>
                <w:sz w:val="20"/>
                <w:szCs w:val="20"/>
              </w:rPr>
            </w:pPr>
            <w:r>
              <w:rPr>
                <w:rFonts w:ascii="Calibri" w:hAnsi="Calibri" w:cs="Times"/>
                <w:color w:val="000000"/>
                <w:sz w:val="20"/>
                <w:szCs w:val="20"/>
              </w:rPr>
              <w:t>« </w:t>
            </w:r>
            <w:r w:rsidRPr="000A1600">
              <w:rPr>
                <w:rFonts w:ascii="Calibri" w:hAnsi="Calibri" w:cs="Times"/>
                <w:color w:val="000000"/>
                <w:sz w:val="20"/>
                <w:szCs w:val="20"/>
              </w:rPr>
              <w:t>« Le banquet à la cour du roi d’</w:t>
            </w:r>
            <w:proofErr w:type="spellStart"/>
            <w:r w:rsidRPr="000A1600">
              <w:rPr>
                <w:rFonts w:ascii="Calibri" w:hAnsi="Calibri" w:cs="Times"/>
                <w:color w:val="000000"/>
                <w:sz w:val="20"/>
                <w:szCs w:val="20"/>
              </w:rPr>
              <w:t>Éthiopie</w:t>
            </w:r>
            <w:proofErr w:type="spellEnd"/>
            <w:r w:rsidRPr="000A1600">
              <w:rPr>
                <w:rFonts w:ascii="Calibri" w:hAnsi="Calibri" w:cs="Times"/>
                <w:color w:val="000000"/>
                <w:sz w:val="20"/>
                <w:szCs w:val="20"/>
              </w:rPr>
              <w:t xml:space="preserve">, XVe-XVIe </w:t>
            </w:r>
            <w:proofErr w:type="spellStart"/>
            <w:r w:rsidRPr="000A1600">
              <w:rPr>
                <w:rFonts w:ascii="Calibri" w:hAnsi="Calibri" w:cs="Times"/>
                <w:color w:val="000000"/>
                <w:sz w:val="20"/>
                <w:szCs w:val="20"/>
              </w:rPr>
              <w:t>siècle</w:t>
            </w:r>
            <w:proofErr w:type="spellEnd"/>
            <w:r w:rsidRPr="000A1600">
              <w:rPr>
                <w:rFonts w:ascii="Calibri" w:hAnsi="Calibri" w:cs="Times"/>
                <w:color w:val="000000"/>
                <w:sz w:val="20"/>
                <w:szCs w:val="20"/>
              </w:rPr>
              <w:t xml:space="preserve"> : un rituel politique », </w:t>
            </w:r>
            <w:r w:rsidRPr="000A1600">
              <w:rPr>
                <w:rFonts w:ascii="Calibri" w:hAnsi="Calibri" w:cs="Times"/>
                <w:i/>
                <w:color w:val="000000"/>
                <w:sz w:val="20"/>
                <w:szCs w:val="20"/>
              </w:rPr>
              <w:t>L’</w:t>
            </w:r>
            <w:proofErr w:type="spellStart"/>
            <w:r w:rsidRPr="000A1600">
              <w:rPr>
                <w:rFonts w:ascii="Calibri" w:hAnsi="Calibri" w:cs="Times"/>
                <w:i/>
                <w:color w:val="000000"/>
                <w:sz w:val="20"/>
                <w:szCs w:val="20"/>
              </w:rPr>
              <w:t>émoi</w:t>
            </w:r>
            <w:proofErr w:type="spellEnd"/>
            <w:r w:rsidRPr="000A1600">
              <w:rPr>
                <w:rFonts w:ascii="Calibri" w:hAnsi="Calibri" w:cs="Times"/>
                <w:i/>
                <w:color w:val="000000"/>
                <w:sz w:val="20"/>
                <w:szCs w:val="20"/>
              </w:rPr>
              <w:t xml:space="preserve"> de l’histoire</w:t>
            </w:r>
            <w:r w:rsidRPr="000A1600">
              <w:rPr>
                <w:rFonts w:ascii="Calibri" w:hAnsi="Calibri" w:cs="Times"/>
                <w:color w:val="000000"/>
                <w:sz w:val="20"/>
                <w:szCs w:val="20"/>
              </w:rPr>
              <w:t xml:space="preserve"> (revue de l’association historique des </w:t>
            </w:r>
            <w:proofErr w:type="spellStart"/>
            <w:r w:rsidRPr="000A1600">
              <w:rPr>
                <w:rFonts w:ascii="Calibri" w:hAnsi="Calibri" w:cs="Times"/>
                <w:color w:val="000000"/>
                <w:sz w:val="20"/>
                <w:szCs w:val="20"/>
              </w:rPr>
              <w:t>élèves</w:t>
            </w:r>
            <w:proofErr w:type="spellEnd"/>
            <w:r w:rsidRPr="000A1600">
              <w:rPr>
                <w:rFonts w:ascii="Calibri" w:hAnsi="Calibri" w:cs="Times"/>
                <w:color w:val="000000"/>
                <w:sz w:val="20"/>
                <w:szCs w:val="20"/>
              </w:rPr>
              <w:t xml:space="preserve"> du </w:t>
            </w:r>
            <w:proofErr w:type="spellStart"/>
            <w:r w:rsidRPr="000A1600">
              <w:rPr>
                <w:rFonts w:ascii="Calibri" w:hAnsi="Calibri" w:cs="Times"/>
                <w:color w:val="000000"/>
                <w:sz w:val="20"/>
                <w:szCs w:val="20"/>
              </w:rPr>
              <w:t>lycée</w:t>
            </w:r>
            <w:proofErr w:type="spellEnd"/>
            <w:r w:rsidRPr="000A1600">
              <w:rPr>
                <w:rFonts w:ascii="Calibri" w:hAnsi="Calibri" w:cs="Times"/>
                <w:color w:val="000000"/>
                <w:sz w:val="20"/>
                <w:szCs w:val="20"/>
              </w:rPr>
              <w:t xml:space="preserve"> Henri IV), vol. 36, p.</w:t>
            </w:r>
            <w:r>
              <w:rPr>
                <w:rFonts w:ascii="Calibri" w:hAnsi="Calibri" w:cs="Times"/>
                <w:color w:val="000000"/>
                <w:sz w:val="20"/>
                <w:szCs w:val="20"/>
              </w:rPr>
              <w:t> </w:t>
            </w:r>
            <w:r w:rsidRPr="000A1600">
              <w:rPr>
                <w:rFonts w:ascii="Calibri" w:hAnsi="Calibri" w:cs="Times"/>
                <w:color w:val="000000"/>
                <w:sz w:val="20"/>
                <w:szCs w:val="20"/>
              </w:rPr>
              <w:t>147- 164.</w:t>
            </w:r>
          </w:p>
        </w:tc>
      </w:tr>
      <w:tr w:rsidR="001E3DF4" w:rsidRPr="00C42B4A" w:rsidTr="009C6563">
        <w:tc>
          <w:tcPr>
            <w:tcW w:w="1800" w:type="dxa"/>
            <w:shd w:val="clear" w:color="auto" w:fill="E0E0E0"/>
          </w:tcPr>
          <w:p w:rsidR="001E3DF4" w:rsidRPr="0079268F" w:rsidRDefault="001E3DF4" w:rsidP="009C656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autoSpaceDE w:val="0"/>
              <w:autoSpaceDN w:val="0"/>
              <w:adjustRightInd w:val="0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9268F">
              <w:rPr>
                <w:rFonts w:ascii="Calibri" w:hAnsi="Calibri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7380" w:type="dxa"/>
            <w:shd w:val="clear" w:color="auto" w:fill="auto"/>
          </w:tcPr>
          <w:p w:rsidR="001E3DF4" w:rsidRPr="0079268F" w:rsidRDefault="001E3DF4" w:rsidP="009C656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4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autoSpaceDE w:val="0"/>
              <w:autoSpaceDN w:val="0"/>
              <w:adjustRightInd w:val="0"/>
              <w:ind w:right="-108"/>
              <w:jc w:val="both"/>
              <w:rPr>
                <w:rFonts w:ascii="Calibri" w:hAnsi="Calibri"/>
                <w:sz w:val="20"/>
                <w:szCs w:val="20"/>
              </w:rPr>
            </w:pPr>
            <w:r w:rsidRPr="0079268F">
              <w:rPr>
                <w:rFonts w:ascii="Calibri" w:hAnsi="Calibri" w:cs="Times"/>
                <w:color w:val="000000"/>
                <w:sz w:val="20"/>
                <w:szCs w:val="20"/>
              </w:rPr>
              <w:t xml:space="preserve">« À l’ombre des monastères. L’enseignement dans le royaume chrétien d’Éthiopie », in E. Vallet, S. Aube, T. </w:t>
            </w:r>
            <w:proofErr w:type="spellStart"/>
            <w:r w:rsidRPr="0079268F">
              <w:rPr>
                <w:rFonts w:ascii="Calibri" w:hAnsi="Calibri" w:cs="Times"/>
                <w:color w:val="000000"/>
                <w:sz w:val="20"/>
                <w:szCs w:val="20"/>
              </w:rPr>
              <w:t>Kouamé</w:t>
            </w:r>
            <w:proofErr w:type="spellEnd"/>
            <w:r w:rsidRPr="0079268F">
              <w:rPr>
                <w:rFonts w:ascii="Calibri" w:hAnsi="Calibri" w:cs="Times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79268F">
              <w:rPr>
                <w:rFonts w:ascii="Calibri" w:hAnsi="Calibri" w:cs="Times"/>
                <w:color w:val="000000"/>
                <w:sz w:val="20"/>
                <w:szCs w:val="20"/>
              </w:rPr>
              <w:t>dir</w:t>
            </w:r>
            <w:proofErr w:type="spellEnd"/>
            <w:r w:rsidRPr="0079268F">
              <w:rPr>
                <w:rFonts w:ascii="Calibri" w:hAnsi="Calibri" w:cs="Times"/>
                <w:color w:val="000000"/>
                <w:sz w:val="20"/>
                <w:szCs w:val="20"/>
              </w:rPr>
              <w:t xml:space="preserve">), </w:t>
            </w:r>
            <w:r w:rsidRPr="0079268F">
              <w:rPr>
                <w:rFonts w:ascii="Calibri" w:hAnsi="Calibri" w:cs="Times"/>
                <w:i/>
                <w:iCs/>
                <w:color w:val="000000"/>
                <w:sz w:val="20"/>
                <w:szCs w:val="20"/>
              </w:rPr>
              <w:t>Lumières de la sagesse. Écoles médiévales d’Orient et d’Occident</w:t>
            </w:r>
            <w:r w:rsidRPr="0079268F">
              <w:rPr>
                <w:rFonts w:ascii="Calibri" w:hAnsi="Calibri" w:cs="Times"/>
                <w:color w:val="000000"/>
                <w:sz w:val="20"/>
                <w:szCs w:val="20"/>
              </w:rPr>
              <w:t>, Paris, Publications de la Sorbonne,</w:t>
            </w:r>
            <w:r w:rsidRPr="0079268F">
              <w:rPr>
                <w:rFonts w:ascii="Calibri" w:hAnsi="Calibri" w:cs="Times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79268F">
              <w:rPr>
                <w:rFonts w:ascii="Calibri" w:hAnsi="Calibri" w:cs="Times"/>
                <w:color w:val="000000"/>
                <w:sz w:val="20"/>
                <w:szCs w:val="20"/>
              </w:rPr>
              <w:t>p. 178.</w:t>
            </w:r>
          </w:p>
        </w:tc>
      </w:tr>
      <w:tr w:rsidR="001E3DF4" w:rsidRPr="00C42B4A" w:rsidTr="009C6563">
        <w:tc>
          <w:tcPr>
            <w:tcW w:w="1800" w:type="dxa"/>
            <w:shd w:val="clear" w:color="auto" w:fill="E0E0E0"/>
          </w:tcPr>
          <w:p w:rsidR="001E3DF4" w:rsidRPr="0079268F" w:rsidRDefault="001E3DF4" w:rsidP="009C656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4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autoSpaceDE w:val="0"/>
              <w:autoSpaceDN w:val="0"/>
              <w:adjustRightInd w:val="0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9268F">
              <w:rPr>
                <w:rFonts w:ascii="Calibri" w:hAnsi="Calibri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7380" w:type="dxa"/>
            <w:shd w:val="clear" w:color="auto" w:fill="auto"/>
          </w:tcPr>
          <w:p w:rsidR="001E3DF4" w:rsidRPr="0079268F" w:rsidRDefault="001E3DF4" w:rsidP="009C656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4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autoSpaceDE w:val="0"/>
              <w:autoSpaceDN w:val="0"/>
              <w:adjustRightInd w:val="0"/>
              <w:ind w:right="-108"/>
              <w:jc w:val="both"/>
              <w:rPr>
                <w:rFonts w:ascii="Calibri" w:hAnsi="Calibri"/>
                <w:sz w:val="20"/>
                <w:szCs w:val="20"/>
              </w:rPr>
            </w:pPr>
            <w:r w:rsidRPr="0079268F">
              <w:rPr>
                <w:rFonts w:ascii="Calibri" w:hAnsi="Calibri"/>
                <w:sz w:val="20"/>
                <w:szCs w:val="20"/>
              </w:rPr>
              <w:t xml:space="preserve">« L’Afrique a un Moyen Âge », </w:t>
            </w:r>
            <w:r w:rsidRPr="0079268F">
              <w:rPr>
                <w:rFonts w:ascii="Calibri" w:hAnsi="Calibri"/>
                <w:i/>
                <w:sz w:val="20"/>
                <w:szCs w:val="20"/>
              </w:rPr>
              <w:t>L’Histoire</w:t>
            </w:r>
            <w:r w:rsidRPr="0079268F">
              <w:rPr>
                <w:rFonts w:ascii="Calibri" w:hAnsi="Calibri"/>
                <w:sz w:val="20"/>
                <w:szCs w:val="20"/>
              </w:rPr>
              <w:t>, n°385 (mars 2013), p. 90.</w:t>
            </w:r>
          </w:p>
        </w:tc>
      </w:tr>
      <w:tr w:rsidR="001E3DF4" w:rsidRPr="00C42B4A" w:rsidTr="009C6563">
        <w:tc>
          <w:tcPr>
            <w:tcW w:w="1800" w:type="dxa"/>
            <w:shd w:val="clear" w:color="auto" w:fill="E0E0E0"/>
          </w:tcPr>
          <w:p w:rsidR="001E3DF4" w:rsidRPr="0079268F" w:rsidRDefault="001E3DF4" w:rsidP="009C656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4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autoSpaceDE w:val="0"/>
              <w:autoSpaceDN w:val="0"/>
              <w:adjustRightInd w:val="0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9268F">
              <w:rPr>
                <w:rFonts w:ascii="Calibri" w:hAnsi="Calibri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7380" w:type="dxa"/>
            <w:shd w:val="clear" w:color="auto" w:fill="auto"/>
          </w:tcPr>
          <w:p w:rsidR="001E3DF4" w:rsidRPr="0079268F" w:rsidRDefault="001E3DF4" w:rsidP="009C656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4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autoSpaceDE w:val="0"/>
              <w:autoSpaceDN w:val="0"/>
              <w:adjustRightInd w:val="0"/>
              <w:ind w:right="-108"/>
              <w:jc w:val="both"/>
              <w:rPr>
                <w:rFonts w:ascii="Calibri" w:hAnsi="Calibri" w:cs="Times"/>
                <w:color w:val="000000"/>
                <w:sz w:val="20"/>
                <w:szCs w:val="20"/>
              </w:rPr>
            </w:pPr>
            <w:r w:rsidRPr="0079268F">
              <w:rPr>
                <w:rFonts w:ascii="Calibri" w:hAnsi="Calibri"/>
                <w:sz w:val="20"/>
                <w:szCs w:val="20"/>
              </w:rPr>
              <w:t>« </w:t>
            </w:r>
            <w:r w:rsidRPr="0079268F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Moines et </w:t>
            </w:r>
            <w:r w:rsidRPr="0079268F">
              <w:rPr>
                <w:rFonts w:ascii="Calibri" w:hAnsi="Calibri"/>
                <w:bCs/>
                <w:i/>
                <w:color w:val="000000"/>
                <w:sz w:val="20"/>
                <w:szCs w:val="20"/>
              </w:rPr>
              <w:t>scriptorium</w:t>
            </w:r>
            <w:r w:rsidRPr="0079268F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dans le royaume d’Éthiopie aux </w:t>
            </w:r>
            <w:proofErr w:type="spellStart"/>
            <w:r w:rsidRPr="0079268F">
              <w:rPr>
                <w:rFonts w:ascii="Calibri" w:hAnsi="Calibri"/>
                <w:bCs/>
                <w:smallCaps/>
                <w:color w:val="000000"/>
                <w:sz w:val="20"/>
                <w:szCs w:val="20"/>
              </w:rPr>
              <w:t>xiv</w:t>
            </w:r>
            <w:r w:rsidRPr="0079268F">
              <w:rPr>
                <w:rFonts w:ascii="Calibri" w:hAnsi="Calibri"/>
                <w:bCs/>
                <w:color w:val="000000"/>
                <w:sz w:val="20"/>
                <w:szCs w:val="20"/>
                <w:vertAlign w:val="superscript"/>
              </w:rPr>
              <w:t>e</w:t>
            </w:r>
            <w:proofErr w:type="spellEnd"/>
            <w:r w:rsidRPr="0079268F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et </w:t>
            </w:r>
            <w:proofErr w:type="spellStart"/>
            <w:r w:rsidRPr="0079268F">
              <w:rPr>
                <w:rFonts w:ascii="Calibri" w:hAnsi="Calibri"/>
                <w:bCs/>
                <w:smallCaps/>
                <w:color w:val="000000"/>
                <w:sz w:val="20"/>
                <w:szCs w:val="20"/>
              </w:rPr>
              <w:t>xv</w:t>
            </w:r>
            <w:r w:rsidRPr="0079268F">
              <w:rPr>
                <w:rFonts w:ascii="Calibri" w:hAnsi="Calibri"/>
                <w:bCs/>
                <w:color w:val="000000"/>
                <w:sz w:val="20"/>
                <w:szCs w:val="20"/>
                <w:vertAlign w:val="superscript"/>
              </w:rPr>
              <w:t>e</w:t>
            </w:r>
            <w:proofErr w:type="spellEnd"/>
            <w:r w:rsidRPr="0079268F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siècles », </w:t>
            </w:r>
            <w:r w:rsidRPr="0079268F">
              <w:rPr>
                <w:rFonts w:ascii="Calibri" w:hAnsi="Calibri"/>
                <w:bCs/>
                <w:i/>
                <w:color w:val="000000"/>
                <w:sz w:val="20"/>
                <w:szCs w:val="20"/>
              </w:rPr>
              <w:t>Histoire et Missions Chrétiennes</w:t>
            </w:r>
            <w:r w:rsidRPr="0079268F">
              <w:rPr>
                <w:rFonts w:ascii="Calibri" w:hAnsi="Calibri"/>
                <w:bCs/>
                <w:color w:val="000000"/>
                <w:sz w:val="20"/>
                <w:szCs w:val="20"/>
              </w:rPr>
              <w:t>, 24, p. 65-77.</w:t>
            </w:r>
          </w:p>
        </w:tc>
      </w:tr>
      <w:tr w:rsidR="001E3DF4" w:rsidRPr="00C42B4A" w:rsidTr="009C6563">
        <w:tc>
          <w:tcPr>
            <w:tcW w:w="1800" w:type="dxa"/>
            <w:shd w:val="clear" w:color="auto" w:fill="E0E0E0"/>
          </w:tcPr>
          <w:p w:rsidR="001E3DF4" w:rsidRPr="0079268F" w:rsidRDefault="001E3DF4" w:rsidP="009C656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4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autoSpaceDE w:val="0"/>
              <w:autoSpaceDN w:val="0"/>
              <w:adjustRightInd w:val="0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9268F">
              <w:rPr>
                <w:rFonts w:ascii="Calibri" w:hAnsi="Calibri"/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7380" w:type="dxa"/>
            <w:shd w:val="clear" w:color="auto" w:fill="auto"/>
          </w:tcPr>
          <w:p w:rsidR="001E3DF4" w:rsidRPr="0079268F" w:rsidRDefault="001E3DF4" w:rsidP="009C656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4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autoSpaceDE w:val="0"/>
              <w:autoSpaceDN w:val="0"/>
              <w:adjustRightInd w:val="0"/>
              <w:ind w:right="-108"/>
              <w:jc w:val="both"/>
              <w:rPr>
                <w:rFonts w:ascii="Calibri" w:hAnsi="Calibri"/>
                <w:sz w:val="20"/>
                <w:szCs w:val="20"/>
              </w:rPr>
            </w:pPr>
            <w:r w:rsidRPr="0079268F">
              <w:rPr>
                <w:rFonts w:ascii="Calibri" w:hAnsi="Calibri"/>
                <w:sz w:val="20"/>
                <w:szCs w:val="20"/>
              </w:rPr>
              <w:t>« </w:t>
            </w:r>
            <w:r w:rsidRPr="0079268F">
              <w:rPr>
                <w:rFonts w:ascii="Calibri" w:hAnsi="Calibri" w:cs="Times"/>
                <w:color w:val="000000"/>
                <w:sz w:val="20"/>
                <w:szCs w:val="20"/>
              </w:rPr>
              <w:t>Éthiopie : des rois qui savaient écrire</w:t>
            </w:r>
            <w:r w:rsidRPr="0079268F">
              <w:rPr>
                <w:rFonts w:ascii="Calibri" w:hAnsi="Calibri"/>
                <w:sz w:val="20"/>
                <w:szCs w:val="20"/>
              </w:rPr>
              <w:t xml:space="preserve"> », </w:t>
            </w:r>
            <w:r w:rsidRPr="0079268F">
              <w:rPr>
                <w:rFonts w:ascii="Calibri" w:hAnsi="Calibri" w:cs="Times"/>
                <w:i/>
                <w:color w:val="000000"/>
                <w:sz w:val="20"/>
                <w:szCs w:val="20"/>
              </w:rPr>
              <w:t>L’Histoire</w:t>
            </w:r>
            <w:r w:rsidRPr="0079268F">
              <w:rPr>
                <w:rFonts w:ascii="Calibri" w:hAnsi="Calibri" w:cs="Times"/>
                <w:color w:val="000000"/>
                <w:sz w:val="20"/>
                <w:szCs w:val="20"/>
              </w:rPr>
              <w:t>, n° 367 (septembre 2011), p. 60-63.</w:t>
            </w:r>
          </w:p>
        </w:tc>
      </w:tr>
      <w:tr w:rsidR="001E3DF4" w:rsidRPr="00C42B4A" w:rsidTr="009C6563">
        <w:tc>
          <w:tcPr>
            <w:tcW w:w="1800" w:type="dxa"/>
            <w:shd w:val="clear" w:color="auto" w:fill="E0E0E0"/>
          </w:tcPr>
          <w:p w:rsidR="001E3DF4" w:rsidRPr="0079268F" w:rsidRDefault="001E3DF4" w:rsidP="009C656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420"/>
                <w:tab w:val="left" w:pos="720"/>
                <w:tab w:val="left" w:pos="1440"/>
                <w:tab w:val="left" w:pos="1584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autoSpaceDE w:val="0"/>
              <w:autoSpaceDN w:val="0"/>
              <w:adjustRightInd w:val="0"/>
              <w:jc w:val="right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9268F">
              <w:rPr>
                <w:rFonts w:ascii="Calibri" w:hAnsi="Calibri"/>
                <w:b/>
                <w:bCs/>
                <w:sz w:val="20"/>
                <w:szCs w:val="20"/>
              </w:rPr>
              <w:t>2010</w:t>
            </w:r>
          </w:p>
        </w:tc>
        <w:tc>
          <w:tcPr>
            <w:tcW w:w="7380" w:type="dxa"/>
            <w:shd w:val="clear" w:color="auto" w:fill="auto"/>
          </w:tcPr>
          <w:p w:rsidR="001E3DF4" w:rsidRDefault="001E3DF4" w:rsidP="009C656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4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autoSpaceDE w:val="0"/>
              <w:autoSpaceDN w:val="0"/>
              <w:adjustRightInd w:val="0"/>
              <w:ind w:right="-108"/>
              <w:jc w:val="both"/>
              <w:rPr>
                <w:rFonts w:ascii="Calibri" w:hAnsi="Calibri"/>
                <w:sz w:val="20"/>
                <w:szCs w:val="20"/>
              </w:rPr>
            </w:pPr>
            <w:r w:rsidRPr="0079268F">
              <w:rPr>
                <w:rFonts w:ascii="Calibri" w:hAnsi="Calibri"/>
                <w:sz w:val="20"/>
                <w:szCs w:val="20"/>
              </w:rPr>
              <w:t xml:space="preserve">« Archéologie du christianisme : quinze ans de collaboration scientifique entre le CFEE et l’Inrap », en collaboration avec F.-X. </w:t>
            </w:r>
            <w:proofErr w:type="spellStart"/>
            <w:r w:rsidRPr="0079268F">
              <w:rPr>
                <w:rFonts w:ascii="Calibri" w:hAnsi="Calibri"/>
                <w:sz w:val="20"/>
                <w:szCs w:val="20"/>
              </w:rPr>
              <w:t>Fauvelle</w:t>
            </w:r>
            <w:proofErr w:type="spellEnd"/>
            <w:r w:rsidRPr="0079268F">
              <w:rPr>
                <w:rFonts w:ascii="Calibri" w:hAnsi="Calibri"/>
                <w:sz w:val="20"/>
                <w:szCs w:val="20"/>
              </w:rPr>
              <w:t xml:space="preserve">-Aymar, A.-M. </w:t>
            </w:r>
            <w:proofErr w:type="spellStart"/>
            <w:r w:rsidRPr="0079268F">
              <w:rPr>
                <w:rFonts w:ascii="Calibri" w:hAnsi="Calibri"/>
                <w:sz w:val="20"/>
                <w:szCs w:val="20"/>
              </w:rPr>
              <w:t>Jouquand</w:t>
            </w:r>
            <w:proofErr w:type="spellEnd"/>
            <w:r w:rsidRPr="0079268F">
              <w:rPr>
                <w:rFonts w:ascii="Calibri" w:hAnsi="Calibri"/>
                <w:sz w:val="20"/>
                <w:szCs w:val="20"/>
              </w:rPr>
              <w:t xml:space="preserve">, B. Poissonnier, </w:t>
            </w:r>
            <w:proofErr w:type="spellStart"/>
            <w:r w:rsidRPr="0079268F">
              <w:rPr>
                <w:rFonts w:ascii="Calibri" w:hAnsi="Calibri"/>
                <w:i/>
                <w:sz w:val="20"/>
                <w:szCs w:val="20"/>
              </w:rPr>
              <w:t>Archéopages</w:t>
            </w:r>
            <w:proofErr w:type="spellEnd"/>
            <w:r w:rsidRPr="0079268F">
              <w:rPr>
                <w:rFonts w:ascii="Calibri" w:hAnsi="Calibri"/>
                <w:sz w:val="20"/>
                <w:szCs w:val="20"/>
              </w:rPr>
              <w:t xml:space="preserve">, </w:t>
            </w:r>
            <w:proofErr w:type="spellStart"/>
            <w:r w:rsidRPr="0079268F">
              <w:rPr>
                <w:rFonts w:ascii="Calibri" w:hAnsi="Calibri"/>
                <w:sz w:val="20"/>
                <w:szCs w:val="20"/>
              </w:rPr>
              <w:t>hors série</w:t>
            </w:r>
            <w:proofErr w:type="spellEnd"/>
            <w:r w:rsidRPr="0079268F">
              <w:rPr>
                <w:rFonts w:ascii="Calibri" w:hAnsi="Calibri"/>
                <w:sz w:val="20"/>
                <w:szCs w:val="20"/>
              </w:rPr>
              <w:t>, octobre 2010,</w:t>
            </w:r>
            <w:r w:rsidRPr="0079268F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Pr="0079268F">
              <w:rPr>
                <w:rFonts w:ascii="Calibri" w:hAnsi="Calibri"/>
                <w:sz w:val="20"/>
                <w:szCs w:val="20"/>
              </w:rPr>
              <w:t>p. 37-41.</w:t>
            </w:r>
          </w:p>
          <w:p w:rsidR="001E3DF4" w:rsidRPr="0079268F" w:rsidRDefault="001E3DF4" w:rsidP="009C6563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4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</w:tabs>
              <w:autoSpaceDE w:val="0"/>
              <w:autoSpaceDN w:val="0"/>
              <w:adjustRightInd w:val="0"/>
              <w:ind w:right="-108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E3DF4" w:rsidRPr="00C42B4A" w:rsidRDefault="001E3DF4" w:rsidP="001E3DF4">
      <w:pPr>
        <w:spacing w:after="120"/>
        <w:rPr>
          <w:rFonts w:ascii="Times New Roman" w:hAnsi="Times New Roman"/>
          <w:b/>
          <w:sz w:val="28"/>
          <w:szCs w:val="28"/>
        </w:rPr>
      </w:pPr>
    </w:p>
    <w:p w:rsidR="001E3DF4" w:rsidRPr="00C42B4A" w:rsidRDefault="001E3DF4" w:rsidP="001E3DF4">
      <w:pPr>
        <w:spacing w:after="80"/>
        <w:jc w:val="both"/>
        <w:rPr>
          <w:rFonts w:ascii="Times New Roman" w:hAnsi="Times New Roman"/>
        </w:rPr>
      </w:pPr>
    </w:p>
    <w:p w:rsidR="001E3DF4" w:rsidRDefault="001E3DF4" w:rsidP="00F32B69">
      <w:pPr>
        <w:pStyle w:val="NormalWeb"/>
      </w:pPr>
    </w:p>
    <w:sectPr w:rsidR="001E3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†oıø/sË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Ethtimes">
    <w:altName w:val="Cambria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-" style="width:8.85pt;height:8.85pt;visibility:visible;mso-wrap-style:square" o:bullet="t">
        <v:imagedata r:id="rId1" o:title="-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bullet"/>
      <w:pStyle w:val="Titre1"/>
      <w:lvlText w:val="●"/>
      <w:lvlJc w:val="left"/>
      <w:pPr>
        <w:ind w:left="720" w:hanging="360"/>
      </w:pPr>
      <w:rPr>
        <w:rFonts w:ascii="StarSymbol" w:eastAsia="StarSymbol"/>
        <w:sz w:val="18"/>
        <w:szCs w:val="18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ascii="StarSymbol" w:eastAsia="StarSymbol"/>
        <w:sz w:val="18"/>
        <w:szCs w:val="18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○"/>
      <w:lvlJc w:val="left"/>
      <w:pPr>
        <w:ind w:left="2160" w:hanging="360"/>
      </w:pPr>
      <w:rPr>
        <w:rFonts w:ascii="StarSymbol" w:eastAsia="StarSymbol"/>
        <w:sz w:val="18"/>
        <w:szCs w:val="18"/>
      </w:rPr>
    </w:lvl>
    <w:lvl w:ilvl="5">
      <w:start w:val="1"/>
      <w:numFmt w:val="bullet"/>
      <w:lvlText w:val="■"/>
      <w:lvlJc w:val="left"/>
      <w:pPr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○"/>
      <w:lvlJc w:val="left"/>
      <w:pPr>
        <w:ind w:left="3240" w:hanging="360"/>
      </w:pPr>
      <w:rPr>
        <w:rFonts w:ascii="StarSymbol" w:eastAsia="StarSymbol"/>
        <w:sz w:val="18"/>
        <w:szCs w:val="18"/>
      </w:rPr>
    </w:lvl>
    <w:lvl w:ilvl="8">
      <w:start w:val="1"/>
      <w:numFmt w:val="bullet"/>
      <w:lvlText w:val="■"/>
      <w:lvlJc w:val="left"/>
      <w:pPr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1" w15:restartNumberingAfterBreak="0">
    <w:nsid w:val="063956FF"/>
    <w:multiLevelType w:val="hybridMultilevel"/>
    <w:tmpl w:val="8B745706"/>
    <w:lvl w:ilvl="0" w:tplc="DEC4C2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A1DB1"/>
    <w:multiLevelType w:val="hybridMultilevel"/>
    <w:tmpl w:val="BC2ED1F6"/>
    <w:lvl w:ilvl="0" w:tplc="DEC4C2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94B6C"/>
    <w:multiLevelType w:val="hybridMultilevel"/>
    <w:tmpl w:val="6206DDFA"/>
    <w:lvl w:ilvl="0" w:tplc="66E24B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4694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6CA1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A470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7CBD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BE66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52CD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561D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1EF1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F0E0A4B"/>
    <w:multiLevelType w:val="hybridMultilevel"/>
    <w:tmpl w:val="FEE2AE9C"/>
    <w:lvl w:ilvl="0" w:tplc="DEC4C2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6364E"/>
    <w:multiLevelType w:val="hybridMultilevel"/>
    <w:tmpl w:val="B4942036"/>
    <w:lvl w:ilvl="0" w:tplc="DEC4C2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EA62B2"/>
    <w:multiLevelType w:val="hybridMultilevel"/>
    <w:tmpl w:val="15E07F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828C6"/>
    <w:multiLevelType w:val="hybridMultilevel"/>
    <w:tmpl w:val="15C8EF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C9"/>
    <w:rsid w:val="001A5785"/>
    <w:rsid w:val="001E3DF4"/>
    <w:rsid w:val="00434265"/>
    <w:rsid w:val="007D4AC9"/>
    <w:rsid w:val="00F3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23AD1-8D40-4B4F-B309-C9B06DD20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1E3DF4"/>
    <w:pPr>
      <w:keepNext/>
      <w:keepLines/>
      <w:numPr>
        <w:numId w:val="7"/>
      </w:numPr>
      <w:suppressAutoHyphens/>
      <w:spacing w:before="480" w:after="0" w:line="276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4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qFormat/>
    <w:rsid w:val="007D4AC9"/>
    <w:rPr>
      <w:b/>
      <w:bCs/>
    </w:rPr>
  </w:style>
  <w:style w:type="character" w:styleId="Lienhypertexte">
    <w:name w:val="Hyperlink"/>
    <w:basedOn w:val="Policepardfaut"/>
    <w:uiPriority w:val="99"/>
    <w:unhideWhenUsed/>
    <w:rsid w:val="007D4AC9"/>
    <w:rPr>
      <w:color w:val="0000FF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32B69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rsid w:val="001E3DF4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styleId="Accentuation">
    <w:name w:val="Emphasis"/>
    <w:qFormat/>
    <w:rsid w:val="001E3DF4"/>
    <w:rPr>
      <w:i/>
      <w:iCs/>
    </w:rPr>
  </w:style>
  <w:style w:type="character" w:customStyle="1" w:styleId="Titre10">
    <w:name w:val="Titre1"/>
    <w:basedOn w:val="Policepardfaut"/>
    <w:rsid w:val="001E3DF4"/>
  </w:style>
  <w:style w:type="paragraph" w:styleId="Paragraphedeliste">
    <w:name w:val="List Paragraph"/>
    <w:basedOn w:val="Normal"/>
    <w:qFormat/>
    <w:rsid w:val="001E3DF4"/>
    <w:pPr>
      <w:spacing w:after="0" w:line="240" w:lineRule="auto"/>
      <w:ind w:left="720"/>
      <w:contextualSpacing/>
      <w:jc w:val="both"/>
    </w:pPr>
    <w:rPr>
      <w:rFonts w:ascii="Cambria" w:eastAsia="MS Mincho" w:hAnsi="Cambria" w:cs="Times New Roman"/>
      <w:spacing w:val="5"/>
      <w:sz w:val="24"/>
      <w:szCs w:val="21"/>
      <w:lang w:eastAsia="fr-FR"/>
    </w:rPr>
  </w:style>
  <w:style w:type="character" w:customStyle="1" w:styleId="familyname">
    <w:name w:val="familyname"/>
    <w:basedOn w:val="Policepardfaut"/>
    <w:rsid w:val="001E3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6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friques.revues.org/72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friques.revues.org/91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friques.revues.org/91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orient-mediterranee.com/IMG/pdf/derat_biblio_2016.pdf" TargetMode="External"/><Relationship Id="rId10" Type="http://schemas.openxmlformats.org/officeDocument/2006/relationships/hyperlink" Target="https://journals.openedition.org/afriques/20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friques.revues.org/61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2274</Words>
  <Characters>12510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Laure</dc:creator>
  <cp:keywords/>
  <dc:description/>
  <cp:lastModifiedBy>PRIETO</cp:lastModifiedBy>
  <cp:revision>2</cp:revision>
  <dcterms:created xsi:type="dcterms:W3CDTF">2019-03-04T12:58:00Z</dcterms:created>
  <dcterms:modified xsi:type="dcterms:W3CDTF">2019-03-04T12:58:00Z</dcterms:modified>
</cp:coreProperties>
</file>